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4E4F" w14:textId="412FC633" w:rsidR="00176A2A" w:rsidRPr="00176A2A" w:rsidRDefault="00176A2A" w:rsidP="00176A2A">
      <w:pPr>
        <w:rPr>
          <w:b/>
          <w:color w:val="auto"/>
        </w:rPr>
      </w:pPr>
      <w:r w:rsidRPr="00176A2A">
        <w:rPr>
          <w:b/>
          <w:color w:val="auto"/>
        </w:rPr>
        <w:t>1. Vyhodnocení ZŠ  (pro žáky s lehkým mentálním postižením)</w:t>
      </w:r>
    </w:p>
    <w:p w14:paraId="67FEE8DD" w14:textId="77777777" w:rsidR="00176A2A" w:rsidRPr="00176A2A" w:rsidRDefault="00176A2A" w:rsidP="00176A2A">
      <w:pPr>
        <w:rPr>
          <w:color w:val="auto"/>
        </w:rPr>
      </w:pPr>
      <w:r w:rsidRPr="00176A2A">
        <w:rPr>
          <w:b/>
          <w:color w:val="auto"/>
        </w:rPr>
        <w:t>Analýza výsledků:</w:t>
      </w:r>
    </w:p>
    <w:p w14:paraId="39386105" w14:textId="77777777" w:rsidR="00176A2A" w:rsidRPr="00176A2A" w:rsidRDefault="00176A2A" w:rsidP="00176A2A">
      <w:pPr>
        <w:numPr>
          <w:ilvl w:val="0"/>
          <w:numId w:val="1"/>
        </w:numPr>
        <w:rPr>
          <w:color w:val="auto"/>
        </w:rPr>
      </w:pPr>
      <w:r w:rsidRPr="00176A2A">
        <w:rPr>
          <w:b/>
          <w:color w:val="auto"/>
        </w:rPr>
        <w:t>Odpovědi A (39 %):</w:t>
      </w:r>
      <w:r w:rsidRPr="00176A2A">
        <w:rPr>
          <w:color w:val="auto"/>
        </w:rPr>
        <w:t xml:space="preserve"> Téměř 40 % učitelů má stále tendenci k „ochrannému přístupu“ (servisu). U žáků s lehkým mentálním postižením to často pramení z tlaku na čas nebo obavy, aby žáci nezažili neúspěch, což však může brzdit rozvoj jejich samostatnosti.</w:t>
      </w:r>
    </w:p>
    <w:p w14:paraId="42EEC486" w14:textId="77777777" w:rsidR="00176A2A" w:rsidRPr="00176A2A" w:rsidRDefault="00176A2A" w:rsidP="00176A2A">
      <w:pPr>
        <w:numPr>
          <w:ilvl w:val="0"/>
          <w:numId w:val="1"/>
        </w:numPr>
        <w:rPr>
          <w:color w:val="auto"/>
        </w:rPr>
      </w:pPr>
      <w:r w:rsidRPr="00176A2A">
        <w:rPr>
          <w:b/>
          <w:color w:val="auto"/>
        </w:rPr>
        <w:t>Odpovědi B (48 %):</w:t>
      </w:r>
      <w:r w:rsidRPr="00176A2A">
        <w:rPr>
          <w:color w:val="auto"/>
        </w:rPr>
        <w:t xml:space="preserve"> Skoro polovina učitelů již vědomě uplatňuje formativní prvky (střádání lešení, vizualizace, popisná zpětná vazba). To je silné jádro školy.</w:t>
      </w:r>
    </w:p>
    <w:p w14:paraId="5CF61C00" w14:textId="77777777" w:rsidR="00176A2A" w:rsidRPr="00176A2A" w:rsidRDefault="00176A2A" w:rsidP="00176A2A">
      <w:pPr>
        <w:numPr>
          <w:ilvl w:val="0"/>
          <w:numId w:val="1"/>
        </w:numPr>
        <w:rPr>
          <w:color w:val="auto"/>
        </w:rPr>
      </w:pPr>
      <w:r w:rsidRPr="00176A2A">
        <w:rPr>
          <w:b/>
          <w:color w:val="auto"/>
        </w:rPr>
        <w:t>Odpovědi C (13 %):</w:t>
      </w:r>
      <w:r w:rsidRPr="00176A2A">
        <w:rPr>
          <w:color w:val="auto"/>
        </w:rPr>
        <w:t xml:space="preserve"> Nízký podíl ukazuje, že učitelé žáky nenechávají bez podpory a uvědomují si jejich specifické potřeby.</w:t>
      </w:r>
    </w:p>
    <w:p w14:paraId="689D053D" w14:textId="2529629C" w:rsidR="00176A2A" w:rsidRPr="00176A2A" w:rsidRDefault="00176A2A" w:rsidP="00176A2A">
      <w:pPr>
        <w:rPr>
          <w:color w:val="auto"/>
        </w:rPr>
      </w:pPr>
      <w:r w:rsidRPr="00176A2A">
        <w:rPr>
          <w:b/>
          <w:color w:val="auto"/>
        </w:rPr>
        <w:t>Doporučení pro další práci v ZŠ :</w:t>
      </w:r>
    </w:p>
    <w:p w14:paraId="6ADEDBCF" w14:textId="77777777" w:rsidR="00176A2A" w:rsidRPr="00176A2A" w:rsidRDefault="00176A2A" w:rsidP="00176A2A">
      <w:pPr>
        <w:numPr>
          <w:ilvl w:val="0"/>
          <w:numId w:val="2"/>
        </w:numPr>
        <w:rPr>
          <w:color w:val="auto"/>
        </w:rPr>
      </w:pPr>
      <w:r w:rsidRPr="00176A2A">
        <w:rPr>
          <w:b/>
          <w:color w:val="auto"/>
        </w:rPr>
        <w:t>Zpomalení a prostor pro pokus:</w:t>
      </w:r>
      <w:r w:rsidRPr="00176A2A">
        <w:rPr>
          <w:color w:val="auto"/>
        </w:rPr>
        <w:t xml:space="preserve"> V rámci metodických setkání se zaměřte na zvládání časového tlaku v hodině – učit se dávat žákům s LMP delší čas na rozmyšlenou (5–10 vteřin), než učitel/asistent zasáhne.</w:t>
      </w:r>
    </w:p>
    <w:p w14:paraId="02A38E90" w14:textId="77777777" w:rsidR="00176A2A" w:rsidRPr="00176A2A" w:rsidRDefault="00176A2A" w:rsidP="00176A2A">
      <w:pPr>
        <w:numPr>
          <w:ilvl w:val="0"/>
          <w:numId w:val="2"/>
        </w:numPr>
        <w:rPr>
          <w:color w:val="auto"/>
        </w:rPr>
      </w:pPr>
      <w:r w:rsidRPr="00176A2A">
        <w:rPr>
          <w:b/>
          <w:color w:val="auto"/>
        </w:rPr>
        <w:t>Rozvoj sebehodnocení žáků:</w:t>
      </w:r>
      <w:r w:rsidRPr="00176A2A">
        <w:rPr>
          <w:color w:val="auto"/>
        </w:rPr>
        <w:t xml:space="preserve"> Využít relativně vysokou kognitivní úroveň těchto žáků a začít je aktivně zapojovat do výběru prací do portfolia (podpora odpovědí B na úkor A).</w:t>
      </w:r>
    </w:p>
    <w:p w14:paraId="57A0CF40" w14:textId="77777777" w:rsidR="00176A2A" w:rsidRPr="00176A2A" w:rsidRDefault="00176A2A" w:rsidP="00176A2A">
      <w:pPr>
        <w:rPr>
          <w:color w:val="auto"/>
        </w:rPr>
      </w:pPr>
      <w:r w:rsidRPr="00176A2A">
        <w:rPr>
          <w:color w:val="auto"/>
        </w:rPr>
        <w:pict w14:anchorId="3E036AE6">
          <v:rect id="_x0000_i1044" style="width:0;height:1.5pt" o:hralign="center" o:hrstd="t" o:hrnoshade="t" o:hr="t" fillcolor="gray" stroked="f"/>
        </w:pict>
      </w:r>
    </w:p>
    <w:p w14:paraId="4F3BB925" w14:textId="1B1E3E36" w:rsidR="00176A2A" w:rsidRPr="00176A2A" w:rsidRDefault="00176A2A" w:rsidP="00176A2A">
      <w:pPr>
        <w:rPr>
          <w:b/>
          <w:color w:val="auto"/>
        </w:rPr>
      </w:pPr>
      <w:r w:rsidRPr="00176A2A">
        <w:rPr>
          <w:b/>
          <w:color w:val="auto"/>
        </w:rPr>
        <w:t>2. Vyhodnocení ZŠ</w:t>
      </w:r>
      <w:r w:rsidRPr="00176A2A">
        <w:rPr>
          <w:b/>
          <w:color w:val="auto"/>
        </w:rPr>
        <w:t>S</w:t>
      </w:r>
      <w:r w:rsidRPr="00176A2A">
        <w:rPr>
          <w:b/>
          <w:color w:val="auto"/>
        </w:rPr>
        <w:t xml:space="preserve"> (pro žáky se středním/těžkým mentálním postižením a PAS)</w:t>
      </w:r>
    </w:p>
    <w:p w14:paraId="413AAAB1" w14:textId="77777777" w:rsidR="00176A2A" w:rsidRPr="00176A2A" w:rsidRDefault="00176A2A" w:rsidP="00176A2A">
      <w:pPr>
        <w:rPr>
          <w:color w:val="auto"/>
        </w:rPr>
      </w:pPr>
      <w:r w:rsidRPr="00176A2A">
        <w:rPr>
          <w:b/>
          <w:color w:val="auto"/>
        </w:rPr>
        <w:t>Analýza výsledků:</w:t>
      </w:r>
    </w:p>
    <w:p w14:paraId="02B31183" w14:textId="3FB8BB43" w:rsidR="00176A2A" w:rsidRPr="00176A2A" w:rsidRDefault="00176A2A" w:rsidP="00176A2A">
      <w:pPr>
        <w:numPr>
          <w:ilvl w:val="0"/>
          <w:numId w:val="3"/>
        </w:numPr>
        <w:rPr>
          <w:color w:val="auto"/>
        </w:rPr>
      </w:pPr>
      <w:r w:rsidRPr="00176A2A">
        <w:rPr>
          <w:b/>
          <w:color w:val="auto"/>
        </w:rPr>
        <w:t>Odpovědi A (34 %):</w:t>
      </w:r>
      <w:r w:rsidRPr="00176A2A">
        <w:rPr>
          <w:color w:val="auto"/>
        </w:rPr>
        <w:t xml:space="preserve"> U této náročné kategorie je podíl ochranného přístupu paradoxně o něco nižší než u ZŠ . Učitelé si zřejmě více uvědomují, že přílišný servis u žáků s PAS nebo těžkým postižením vede k okamžité fixaci naučené bezmocnosti.</w:t>
      </w:r>
    </w:p>
    <w:p w14:paraId="2AB36D76" w14:textId="77777777" w:rsidR="00176A2A" w:rsidRPr="00176A2A" w:rsidRDefault="00176A2A" w:rsidP="00176A2A">
      <w:pPr>
        <w:numPr>
          <w:ilvl w:val="0"/>
          <w:numId w:val="3"/>
        </w:numPr>
        <w:rPr>
          <w:color w:val="auto"/>
        </w:rPr>
      </w:pPr>
      <w:r w:rsidRPr="00176A2A">
        <w:rPr>
          <w:b/>
          <w:color w:val="auto"/>
        </w:rPr>
        <w:t>Odpovědi B (50 %):</w:t>
      </w:r>
      <w:r w:rsidRPr="00176A2A">
        <w:rPr>
          <w:color w:val="auto"/>
        </w:rPr>
        <w:t xml:space="preserve"> Přesná polovina pedagogů drží pevný formativní směr. Rozumí tomu, že i u nejtěžších handicapů je klíčová řízená dopomoc (např. </w:t>
      </w:r>
      <w:r w:rsidRPr="00176A2A">
        <w:rPr>
          <w:i/>
          <w:iCs/>
          <w:color w:val="auto"/>
        </w:rPr>
        <w:t>hand-</w:t>
      </w:r>
      <w:proofErr w:type="spellStart"/>
      <w:r w:rsidRPr="00176A2A">
        <w:rPr>
          <w:i/>
          <w:iCs/>
          <w:color w:val="auto"/>
        </w:rPr>
        <w:t>over</w:t>
      </w:r>
      <w:proofErr w:type="spellEnd"/>
      <w:r w:rsidRPr="00176A2A">
        <w:rPr>
          <w:i/>
          <w:iCs/>
          <w:color w:val="auto"/>
        </w:rPr>
        <w:t>-hand</w:t>
      </w:r>
      <w:r w:rsidRPr="00176A2A">
        <w:rPr>
          <w:color w:val="auto"/>
        </w:rPr>
        <w:t>) s cílem oporu odebírat.</w:t>
      </w:r>
    </w:p>
    <w:p w14:paraId="407B1B6A" w14:textId="77777777" w:rsidR="00176A2A" w:rsidRPr="00176A2A" w:rsidRDefault="00176A2A" w:rsidP="00176A2A">
      <w:pPr>
        <w:numPr>
          <w:ilvl w:val="0"/>
          <w:numId w:val="3"/>
        </w:numPr>
        <w:rPr>
          <w:color w:val="auto"/>
        </w:rPr>
      </w:pPr>
      <w:r w:rsidRPr="00176A2A">
        <w:rPr>
          <w:b/>
          <w:color w:val="auto"/>
        </w:rPr>
        <w:t>Odpovědi C (16 %):</w:t>
      </w:r>
      <w:r w:rsidRPr="00176A2A">
        <w:rPr>
          <w:color w:val="auto"/>
        </w:rPr>
        <w:t xml:space="preserve"> Mírně vyšší podíl volného přístupu může značit situace, kdy pedagogové záměrně nechávají žáky (např. s autismem) v jejich vlastním světě/činnosti, nebo naopak momenty, kdy chybí dostatek vizuální podpory pro samostatnou práci.</w:t>
      </w:r>
    </w:p>
    <w:p w14:paraId="4DD7904B" w14:textId="77777777" w:rsidR="00176A2A" w:rsidRPr="00176A2A" w:rsidRDefault="00176A2A" w:rsidP="00176A2A">
      <w:pPr>
        <w:rPr>
          <w:color w:val="auto"/>
        </w:rPr>
      </w:pPr>
      <w:r w:rsidRPr="00176A2A">
        <w:rPr>
          <w:b/>
          <w:color w:val="auto"/>
        </w:rPr>
        <w:t>Doporučení pro další práci v ZŠ 2:</w:t>
      </w:r>
    </w:p>
    <w:p w14:paraId="61C75E77" w14:textId="77777777" w:rsidR="00176A2A" w:rsidRPr="00176A2A" w:rsidRDefault="00176A2A" w:rsidP="00176A2A">
      <w:pPr>
        <w:numPr>
          <w:ilvl w:val="0"/>
          <w:numId w:val="4"/>
        </w:numPr>
        <w:rPr>
          <w:color w:val="auto"/>
        </w:rPr>
      </w:pPr>
      <w:r w:rsidRPr="00176A2A">
        <w:rPr>
          <w:b/>
          <w:color w:val="auto"/>
        </w:rPr>
        <w:t>Jednotný systém kódování dopomoci:</w:t>
      </w:r>
      <w:r w:rsidRPr="00176A2A">
        <w:rPr>
          <w:color w:val="auto"/>
        </w:rPr>
        <w:t xml:space="preserve"> Důsledně zavést do portfolií zkratky (F/S/G/I). To pomůže učitelům s odpovědí A vizuálně sledovat, zda se jim daří posouvat žáka od fyzické pomoci k samostatnosti.</w:t>
      </w:r>
    </w:p>
    <w:p w14:paraId="387FF78A" w14:textId="77777777" w:rsidR="00176A2A" w:rsidRPr="00176A2A" w:rsidRDefault="00176A2A" w:rsidP="00176A2A">
      <w:pPr>
        <w:numPr>
          <w:ilvl w:val="0"/>
          <w:numId w:val="4"/>
        </w:numPr>
        <w:rPr>
          <w:color w:val="auto"/>
        </w:rPr>
      </w:pPr>
      <w:r w:rsidRPr="00176A2A">
        <w:rPr>
          <w:b/>
          <w:color w:val="auto"/>
        </w:rPr>
        <w:t>Sjednocení vizuální podpory:</w:t>
      </w:r>
      <w:r w:rsidRPr="00176A2A">
        <w:rPr>
          <w:color w:val="auto"/>
        </w:rPr>
        <w:t xml:space="preserve"> Zaměřit se na to, aby 16 % odpovědí C nebylo způsobeno bezradností žáka, ale aby měli žáci k dispozici individuální procesní schémata (např. na suchý zip) pro samostatnou práci.</w:t>
      </w:r>
    </w:p>
    <w:p w14:paraId="204829B9" w14:textId="77777777" w:rsidR="00176A2A" w:rsidRPr="00176A2A" w:rsidRDefault="00176A2A" w:rsidP="00176A2A">
      <w:pPr>
        <w:rPr>
          <w:color w:val="auto"/>
        </w:rPr>
      </w:pPr>
      <w:r w:rsidRPr="00176A2A">
        <w:rPr>
          <w:color w:val="auto"/>
        </w:rPr>
        <w:pict w14:anchorId="2428D6FE">
          <v:rect id="_x0000_i1045" style="width:0;height:1.5pt" o:hralign="center" o:hrstd="t" o:hrnoshade="t" o:hr="t" fillcolor="gray" stroked="f"/>
        </w:pict>
      </w:r>
    </w:p>
    <w:p w14:paraId="79886EFE" w14:textId="77777777" w:rsidR="00BE47E4" w:rsidRDefault="00BE47E4" w:rsidP="00176A2A">
      <w:pPr>
        <w:rPr>
          <w:b/>
          <w:color w:val="auto"/>
        </w:rPr>
      </w:pPr>
    </w:p>
    <w:p w14:paraId="49ECF638" w14:textId="77777777" w:rsidR="00BE47E4" w:rsidRDefault="00BE47E4" w:rsidP="00176A2A">
      <w:pPr>
        <w:rPr>
          <w:b/>
          <w:color w:val="auto"/>
        </w:rPr>
      </w:pPr>
    </w:p>
    <w:p w14:paraId="21A768DC" w14:textId="77777777" w:rsidR="00BE47E4" w:rsidRDefault="00BE47E4" w:rsidP="00176A2A">
      <w:pPr>
        <w:rPr>
          <w:b/>
          <w:color w:val="auto"/>
        </w:rPr>
      </w:pPr>
    </w:p>
    <w:p w14:paraId="0B7567B7" w14:textId="22AEA973" w:rsidR="00176A2A" w:rsidRPr="00176A2A" w:rsidRDefault="00176A2A" w:rsidP="00176A2A">
      <w:pPr>
        <w:rPr>
          <w:b/>
          <w:color w:val="auto"/>
        </w:rPr>
      </w:pPr>
      <w:r w:rsidRPr="00176A2A">
        <w:rPr>
          <w:b/>
          <w:color w:val="auto"/>
        </w:rPr>
        <w:lastRenderedPageBreak/>
        <w:t>3. Souhrnné vyhodnocení za obě školy dohromady</w:t>
      </w:r>
    </w:p>
    <w:p w14:paraId="3218923A" w14:textId="77777777" w:rsidR="00176A2A" w:rsidRPr="00176A2A" w:rsidRDefault="00176A2A" w:rsidP="00176A2A">
      <w:pPr>
        <w:rPr>
          <w:color w:val="auto"/>
        </w:rPr>
      </w:pPr>
      <w:r w:rsidRPr="00176A2A">
        <w:rPr>
          <w:b/>
          <w:color w:val="auto"/>
        </w:rPr>
        <w:t>Analýza celkového stavu školy:</w:t>
      </w:r>
    </w:p>
    <w:p w14:paraId="73AE7E21" w14:textId="77777777" w:rsidR="00176A2A" w:rsidRPr="00176A2A" w:rsidRDefault="00176A2A" w:rsidP="00176A2A">
      <w:pPr>
        <w:rPr>
          <w:color w:val="auto"/>
        </w:rPr>
      </w:pPr>
      <w:r w:rsidRPr="00176A2A">
        <w:rPr>
          <w:color w:val="auto"/>
        </w:rPr>
        <w:t xml:space="preserve">Celkový průměr školy činí </w:t>
      </w:r>
      <w:r w:rsidRPr="00176A2A">
        <w:rPr>
          <w:b/>
          <w:color w:val="auto"/>
        </w:rPr>
        <w:t>36,5 % odpovědí A, 49 % odpovědí B a 14,5 % odpovědí C</w:t>
      </w:r>
      <w:r w:rsidRPr="00176A2A">
        <w:rPr>
          <w:color w:val="auto"/>
        </w:rPr>
        <w:t>. Vaše škola vykazuje obdivuhodnou koncepční jednotu – rozdíly mezi oběma stupni jsou minimální (v řádu jednotek procent). Polovina celého pedagogického sboru (49 %) aktivně pracuje formativně. Druhým nejsilnějším proudem je ochranářský přístup (36,5 %), což je v segmentu speciálního školství přirozený výchozí stav, se kterým se však dá skvěle pracovat.</w:t>
      </w:r>
    </w:p>
    <w:p w14:paraId="0829A7A3" w14:textId="77777777" w:rsidR="00176A2A" w:rsidRPr="00176A2A" w:rsidRDefault="00176A2A" w:rsidP="00176A2A">
      <w:pPr>
        <w:rPr>
          <w:color w:val="auto"/>
        </w:rPr>
      </w:pPr>
      <w:r w:rsidRPr="00176A2A">
        <w:rPr>
          <w:b/>
          <w:color w:val="auto"/>
        </w:rPr>
        <w:t>Společná doporučení pro celou školu:</w:t>
      </w:r>
    </w:p>
    <w:p w14:paraId="4110BE34" w14:textId="77777777" w:rsidR="00176A2A" w:rsidRPr="00176A2A" w:rsidRDefault="00176A2A" w:rsidP="00176A2A">
      <w:pPr>
        <w:numPr>
          <w:ilvl w:val="0"/>
          <w:numId w:val="5"/>
        </w:numPr>
        <w:rPr>
          <w:color w:val="auto"/>
        </w:rPr>
      </w:pPr>
      <w:r w:rsidRPr="00176A2A">
        <w:rPr>
          <w:b/>
          <w:color w:val="auto"/>
        </w:rPr>
        <w:t>Propojení učitel – asistent:</w:t>
      </w:r>
      <w:r w:rsidRPr="00176A2A">
        <w:rPr>
          <w:color w:val="auto"/>
        </w:rPr>
        <w:t xml:space="preserve"> Výsledky ukazují, že největší výzvou roku bude přesun od odpovědí A (servis) k odpovědím B (podpora). Vedení školy musí podpořit tandemovou spolupráci. Učitel a asistent si musí před hodinou jasně říct: </w:t>
      </w:r>
      <w:r w:rsidRPr="00176A2A">
        <w:rPr>
          <w:i/>
          <w:iCs/>
          <w:color w:val="auto"/>
        </w:rPr>
        <w:t>„V této činnosti dnes u Jirky odebíráme ruku a dáváme jen gesto.“</w:t>
      </w:r>
    </w:p>
    <w:p w14:paraId="3A5DAE40" w14:textId="77777777" w:rsidR="00176A2A" w:rsidRPr="00176A2A" w:rsidRDefault="00176A2A" w:rsidP="00176A2A">
      <w:pPr>
        <w:numPr>
          <w:ilvl w:val="0"/>
          <w:numId w:val="5"/>
        </w:numPr>
        <w:rPr>
          <w:color w:val="auto"/>
        </w:rPr>
      </w:pPr>
      <w:r w:rsidRPr="00176A2A">
        <w:rPr>
          <w:b/>
          <w:color w:val="auto"/>
        </w:rPr>
        <w:t>Využití plánovaných hospitací a sdílení:</w:t>
      </w:r>
      <w:r w:rsidRPr="00176A2A">
        <w:rPr>
          <w:color w:val="auto"/>
        </w:rPr>
        <w:t xml:space="preserve"> Vzhledem k tomu, že polovina sboru (B) již principy ovládá, využijte anonymizované hospitační záznamy k diskusím. Nechte učitele z kategorie B ukázat kolegům z kategorie A, jak prakticky nechávají žáky zažít řízený úspěch bez toho, aniž by úkol udělali za ně.</w:t>
      </w:r>
    </w:p>
    <w:p w14:paraId="36F2B387" w14:textId="77777777" w:rsidR="00176A2A" w:rsidRPr="00176A2A" w:rsidRDefault="00176A2A" w:rsidP="00176A2A">
      <w:pPr>
        <w:numPr>
          <w:ilvl w:val="0"/>
          <w:numId w:val="5"/>
        </w:numPr>
        <w:rPr>
          <w:color w:val="auto"/>
        </w:rPr>
      </w:pPr>
      <w:r w:rsidRPr="00176A2A">
        <w:rPr>
          <w:b/>
          <w:color w:val="auto"/>
        </w:rPr>
        <w:t>Portfolio jako společný jmenovatel:</w:t>
      </w:r>
      <w:r w:rsidRPr="00176A2A">
        <w:rPr>
          <w:color w:val="auto"/>
        </w:rPr>
        <w:t xml:space="preserve"> Zaměření na portfolio v letošním roce je ideálním nástrojem pro eliminaci odpovědí A. Pokud bude podmínkou vkládat do portfolia srovnání pokroku „před a po“, učitelé budou přirozeně nuceni situace s odebíráním podpory vyhledávat a dokumentovat.</w:t>
      </w:r>
    </w:p>
    <w:p w14:paraId="66989412" w14:textId="77777777" w:rsidR="006E1D34" w:rsidRPr="00176A2A" w:rsidRDefault="006E1D34">
      <w:pPr>
        <w:rPr>
          <w:color w:val="auto"/>
        </w:rPr>
      </w:pPr>
    </w:p>
    <w:sectPr w:rsidR="006E1D34" w:rsidRPr="00176A2A" w:rsidSect="00176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A3"/>
    <w:multiLevelType w:val="multilevel"/>
    <w:tmpl w:val="C458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5597E"/>
    <w:multiLevelType w:val="multilevel"/>
    <w:tmpl w:val="1F6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01DAA"/>
    <w:multiLevelType w:val="multilevel"/>
    <w:tmpl w:val="837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93B5B"/>
    <w:multiLevelType w:val="multilevel"/>
    <w:tmpl w:val="B5B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63978"/>
    <w:multiLevelType w:val="multilevel"/>
    <w:tmpl w:val="C722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491258">
    <w:abstractNumId w:val="3"/>
  </w:num>
  <w:num w:numId="2" w16cid:durableId="1416393855">
    <w:abstractNumId w:val="4"/>
  </w:num>
  <w:num w:numId="3" w16cid:durableId="968360406">
    <w:abstractNumId w:val="1"/>
  </w:num>
  <w:num w:numId="4" w16cid:durableId="1436561480">
    <w:abstractNumId w:val="2"/>
  </w:num>
  <w:num w:numId="5" w16cid:durableId="25520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2A"/>
    <w:rsid w:val="00176A2A"/>
    <w:rsid w:val="006E1D34"/>
    <w:rsid w:val="00BE29AD"/>
    <w:rsid w:val="00BE47E4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D18D"/>
  <w15:chartTrackingRefBased/>
  <w15:docId w15:val="{7E7E04C1-EBAC-4594-BD65-BBE89B18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A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A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A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6A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A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A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A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6A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A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A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6A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6A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A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A2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6A2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6A2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A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6A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6A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6A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6A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6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6A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6A2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1</cp:revision>
  <dcterms:created xsi:type="dcterms:W3CDTF">2026-05-19T11:25:00Z</dcterms:created>
  <dcterms:modified xsi:type="dcterms:W3CDTF">2026-05-19T11:47:00Z</dcterms:modified>
</cp:coreProperties>
</file>