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5624" w14:textId="77777777" w:rsidR="009D4CFC" w:rsidRPr="002060CD" w:rsidRDefault="009D4CFC">
      <w:pPr>
        <w:rPr>
          <w:rFonts w:ascii="Arial Black" w:hAnsi="Arial Black"/>
          <w:b/>
          <w:bCs w:val="0"/>
        </w:rPr>
      </w:pPr>
      <w:r w:rsidRPr="002060CD">
        <w:rPr>
          <w:rFonts w:ascii="Arial Black" w:hAnsi="Arial Black"/>
          <w:b/>
          <w:bCs w:val="0"/>
        </w:rPr>
        <w:t xml:space="preserve">Vysvětlení termínu </w:t>
      </w:r>
      <w:r w:rsidRPr="002060CD">
        <w:rPr>
          <w:rFonts w:ascii="Arial Black" w:hAnsi="Arial Black"/>
          <w:b/>
          <w:bCs w:val="0"/>
        </w:rPr>
        <w:t>„</w:t>
      </w:r>
      <w:proofErr w:type="spellStart"/>
      <w:r w:rsidRPr="002060CD">
        <w:rPr>
          <w:rFonts w:ascii="Arial Black" w:hAnsi="Arial Black"/>
          <w:b/>
          <w:bCs w:val="0"/>
        </w:rPr>
        <w:t>Scaffolding</w:t>
      </w:r>
      <w:proofErr w:type="spellEnd"/>
      <w:r w:rsidRPr="002060CD">
        <w:rPr>
          <w:rFonts w:ascii="Arial Black" w:hAnsi="Arial Black"/>
          <w:b/>
          <w:bCs w:val="0"/>
        </w:rPr>
        <w:t>“ (lešení)</w:t>
      </w:r>
      <w:r w:rsidRPr="002060CD">
        <w:rPr>
          <w:rFonts w:ascii="Arial Black" w:hAnsi="Arial Black"/>
          <w:b/>
          <w:bCs w:val="0"/>
        </w:rPr>
        <w:t>.</w:t>
      </w:r>
    </w:p>
    <w:p w14:paraId="1A7D86FC" w14:textId="2A2412FE" w:rsidR="006E1D34" w:rsidRPr="002060CD" w:rsidRDefault="009D4CFC">
      <w:pPr>
        <w:rPr>
          <w:color w:val="auto"/>
        </w:rPr>
      </w:pPr>
      <w:r w:rsidRPr="002060CD">
        <w:rPr>
          <w:color w:val="auto"/>
        </w:rPr>
        <w:t xml:space="preserve"> – tedy to, jak učitel staví oporu pro žáka a postupně ji odebírá. To je ve speciální škole ten nejhmatatelnější prvek formativního hodnocení.</w:t>
      </w:r>
    </w:p>
    <w:p w14:paraId="0570A230" w14:textId="77777777" w:rsidR="009D4CFC" w:rsidRPr="002060CD" w:rsidRDefault="009D4CFC">
      <w:pPr>
        <w:rPr>
          <w:color w:val="auto"/>
        </w:rPr>
      </w:pPr>
    </w:p>
    <w:p w14:paraId="7928A684" w14:textId="77777777" w:rsidR="009D4CFC" w:rsidRPr="002060CD" w:rsidRDefault="009D4CFC" w:rsidP="009D4CFC">
      <w:pPr>
        <w:rPr>
          <w:color w:val="auto"/>
        </w:rPr>
      </w:pPr>
      <w:proofErr w:type="spellStart"/>
      <w:r w:rsidRPr="002060CD">
        <w:rPr>
          <w:b/>
          <w:color w:val="auto"/>
        </w:rPr>
        <w:t>Scaffolding</w:t>
      </w:r>
      <w:proofErr w:type="spellEnd"/>
      <w:r w:rsidRPr="002060CD">
        <w:rPr>
          <w:color w:val="auto"/>
        </w:rPr>
        <w:t xml:space="preserve"> (v doslovném překladu „lešení“) je v pedagogice metafora pro dočasnou podporu, kterou učitel poskytuje žákovi, aby mu pomohl dosáhnout cíle, na který by sám zatím nedosáhl.</w:t>
      </w:r>
    </w:p>
    <w:p w14:paraId="27891303" w14:textId="77777777" w:rsidR="009D4CFC" w:rsidRPr="002060CD" w:rsidRDefault="009D4CFC" w:rsidP="009D4CFC">
      <w:pPr>
        <w:rPr>
          <w:color w:val="auto"/>
        </w:rPr>
      </w:pPr>
      <w:r w:rsidRPr="002060CD">
        <w:rPr>
          <w:color w:val="auto"/>
        </w:rPr>
        <w:t>Představte si to jako stavbu domu: lešení tam není napořád. Jakmile je zeď stabilní, lešení se o patro zvýší nebo úplně odstraní. Ve vaší škole je tento princip naprosto klíčový, protože u žáků s mentálním postižením je „lešení“ často jedinou cestou k samostatnosti.</w:t>
      </w:r>
    </w:p>
    <w:p w14:paraId="50AB13B6" w14:textId="77777777" w:rsidR="009D4CFC" w:rsidRPr="002060CD" w:rsidRDefault="009D4CFC" w:rsidP="009D4CFC">
      <w:pPr>
        <w:rPr>
          <w:color w:val="auto"/>
        </w:rPr>
      </w:pPr>
      <w:r w:rsidRPr="002060CD">
        <w:rPr>
          <w:color w:val="auto"/>
        </w:rPr>
        <w:t>Zde je rozklad tohoto termínu pro vaši potřebu:</w:t>
      </w:r>
    </w:p>
    <w:p w14:paraId="4E1FFABE" w14:textId="77777777" w:rsidR="009D4CFC" w:rsidRPr="002060CD" w:rsidRDefault="009D4CFC" w:rsidP="009D4CFC">
      <w:pPr>
        <w:rPr>
          <w:b/>
          <w:color w:val="auto"/>
        </w:rPr>
      </w:pPr>
      <w:r w:rsidRPr="002060CD">
        <w:rPr>
          <w:b/>
          <w:color w:val="auto"/>
        </w:rPr>
        <w:t>1. Zóna nejbližšího vývoje (ZPD)</w:t>
      </w:r>
    </w:p>
    <w:p w14:paraId="3BE32BC2" w14:textId="77777777" w:rsidR="009D4CFC" w:rsidRPr="002060CD" w:rsidRDefault="009D4CFC" w:rsidP="009D4CFC">
      <w:pPr>
        <w:rPr>
          <w:color w:val="auto"/>
        </w:rPr>
      </w:pPr>
      <w:proofErr w:type="spellStart"/>
      <w:r w:rsidRPr="002060CD">
        <w:rPr>
          <w:color w:val="auto"/>
        </w:rPr>
        <w:t>Scaffolding</w:t>
      </w:r>
      <w:proofErr w:type="spellEnd"/>
      <w:r w:rsidRPr="002060CD">
        <w:rPr>
          <w:color w:val="auto"/>
        </w:rPr>
        <w:t xml:space="preserve"> funguje v prostoru mezi tím, co žák </w:t>
      </w:r>
      <w:r w:rsidRPr="002060CD">
        <w:rPr>
          <w:b/>
          <w:color w:val="auto"/>
        </w:rPr>
        <w:t>už umí sám</w:t>
      </w:r>
      <w:r w:rsidRPr="002060CD">
        <w:rPr>
          <w:color w:val="auto"/>
        </w:rPr>
        <w:t xml:space="preserve">, a tím, co </w:t>
      </w:r>
      <w:r w:rsidRPr="002060CD">
        <w:rPr>
          <w:b/>
          <w:color w:val="auto"/>
        </w:rPr>
        <w:t>ještě nezvládne ani s pomocí</w:t>
      </w:r>
      <w:r w:rsidRPr="002060CD">
        <w:rPr>
          <w:color w:val="auto"/>
        </w:rPr>
        <w:t>. Učitel staví lešení právě v tomto „meziprostoru“. Pokud je úkol příliš lehký, lešení není potřeba (žák stagnuje). Pokud je příliš těžký, lešení spadne (žák je frustrovaný).</w:t>
      </w:r>
    </w:p>
    <w:p w14:paraId="15127810" w14:textId="77777777" w:rsidR="009D4CFC" w:rsidRPr="002060CD" w:rsidRDefault="009D4CFC" w:rsidP="009D4CFC">
      <w:pPr>
        <w:rPr>
          <w:b/>
          <w:color w:val="auto"/>
        </w:rPr>
      </w:pPr>
      <w:r w:rsidRPr="002060CD">
        <w:rPr>
          <w:b/>
          <w:color w:val="auto"/>
        </w:rPr>
        <w:t>2. Formy lešení (Co konkrétně učitel dělá)</w:t>
      </w:r>
    </w:p>
    <w:p w14:paraId="0094B557" w14:textId="77777777" w:rsidR="009D4CFC" w:rsidRPr="002060CD" w:rsidRDefault="009D4CFC" w:rsidP="009D4CFC">
      <w:pPr>
        <w:rPr>
          <w:color w:val="auto"/>
        </w:rPr>
      </w:pPr>
      <w:r w:rsidRPr="002060CD">
        <w:rPr>
          <w:color w:val="auto"/>
        </w:rPr>
        <w:t xml:space="preserve">V kontextu vaší speciální školy má </w:t>
      </w:r>
      <w:proofErr w:type="spellStart"/>
      <w:r w:rsidRPr="002060CD">
        <w:rPr>
          <w:color w:val="auto"/>
        </w:rPr>
        <w:t>scaffolding</w:t>
      </w:r>
      <w:proofErr w:type="spellEnd"/>
      <w:r w:rsidRPr="002060CD">
        <w:rPr>
          <w:color w:val="auto"/>
        </w:rPr>
        <w:t xml:space="preserve"> velmi hmatatelné podoby:</w:t>
      </w:r>
    </w:p>
    <w:p w14:paraId="63FD6E92" w14:textId="77777777" w:rsidR="009D4CFC" w:rsidRPr="002060CD" w:rsidRDefault="009D4CFC" w:rsidP="009D4CFC">
      <w:pPr>
        <w:numPr>
          <w:ilvl w:val="0"/>
          <w:numId w:val="1"/>
        </w:numPr>
        <w:rPr>
          <w:color w:val="auto"/>
        </w:rPr>
      </w:pPr>
      <w:r w:rsidRPr="002060CD">
        <w:rPr>
          <w:b/>
          <w:color w:val="auto"/>
        </w:rPr>
        <w:t>Modelování:</w:t>
      </w:r>
      <w:r w:rsidRPr="002060CD">
        <w:rPr>
          <w:color w:val="auto"/>
        </w:rPr>
        <w:t xml:space="preserve"> Učitel ukazuje postup („Dívej se, jak to dělám já“).</w:t>
      </w:r>
    </w:p>
    <w:p w14:paraId="0C87B813" w14:textId="77777777" w:rsidR="009D4CFC" w:rsidRPr="002060CD" w:rsidRDefault="009D4CFC" w:rsidP="009D4CFC">
      <w:pPr>
        <w:numPr>
          <w:ilvl w:val="0"/>
          <w:numId w:val="1"/>
        </w:numPr>
        <w:rPr>
          <w:color w:val="auto"/>
        </w:rPr>
      </w:pPr>
      <w:proofErr w:type="spellStart"/>
      <w:r w:rsidRPr="002060CD">
        <w:rPr>
          <w:b/>
          <w:color w:val="auto"/>
        </w:rPr>
        <w:t>Předstrukturování</w:t>
      </w:r>
      <w:proofErr w:type="spellEnd"/>
      <w:r w:rsidRPr="002060CD">
        <w:rPr>
          <w:b/>
          <w:color w:val="auto"/>
        </w:rPr>
        <w:t>:</w:t>
      </w:r>
      <w:r w:rsidRPr="002060CD">
        <w:rPr>
          <w:color w:val="auto"/>
        </w:rPr>
        <w:t xml:space="preserve"> Úkol je rozdělen na extrémně malé, zvládnutelné kroky (procesní schémata).</w:t>
      </w:r>
    </w:p>
    <w:p w14:paraId="4DAD7875" w14:textId="77777777" w:rsidR="009D4CFC" w:rsidRPr="002060CD" w:rsidRDefault="009D4CFC" w:rsidP="009D4CFC">
      <w:pPr>
        <w:numPr>
          <w:ilvl w:val="0"/>
          <w:numId w:val="1"/>
        </w:numPr>
        <w:rPr>
          <w:color w:val="auto"/>
        </w:rPr>
      </w:pPr>
      <w:r w:rsidRPr="002060CD">
        <w:rPr>
          <w:b/>
          <w:color w:val="auto"/>
        </w:rPr>
        <w:t>Pomůcky (Nástroje):</w:t>
      </w:r>
      <w:r w:rsidRPr="002060CD">
        <w:rPr>
          <w:color w:val="auto"/>
        </w:rPr>
        <w:t xml:space="preserve"> Piktogramy, komunikační tabulky, nápovědné kartičky, fyzické vedení ruky.</w:t>
      </w:r>
    </w:p>
    <w:p w14:paraId="12F30C41" w14:textId="77777777" w:rsidR="009D4CFC" w:rsidRPr="002060CD" w:rsidRDefault="009D4CFC" w:rsidP="009D4CFC">
      <w:pPr>
        <w:numPr>
          <w:ilvl w:val="0"/>
          <w:numId w:val="1"/>
        </w:numPr>
        <w:rPr>
          <w:color w:val="auto"/>
        </w:rPr>
      </w:pPr>
      <w:r w:rsidRPr="002060CD">
        <w:rPr>
          <w:b/>
          <w:color w:val="auto"/>
        </w:rPr>
        <w:t>Snížení frustrace:</w:t>
      </w:r>
      <w:r w:rsidRPr="002060CD">
        <w:rPr>
          <w:color w:val="auto"/>
        </w:rPr>
        <w:t xml:space="preserve"> Učitel udržuje motivaci tím, že žákovi pomůže překonat nejtěžší bod úkolu, aby mohl pokračovat.</w:t>
      </w:r>
    </w:p>
    <w:p w14:paraId="1129D4BC" w14:textId="77777777" w:rsidR="009D4CFC" w:rsidRPr="002060CD" w:rsidRDefault="009D4CFC" w:rsidP="009D4CFC">
      <w:pPr>
        <w:rPr>
          <w:b/>
          <w:color w:val="auto"/>
        </w:rPr>
      </w:pPr>
      <w:r w:rsidRPr="002060CD">
        <w:rPr>
          <w:b/>
          <w:color w:val="auto"/>
        </w:rPr>
        <w:t>3. Fading (Odstraňování lešení)</w:t>
      </w:r>
    </w:p>
    <w:p w14:paraId="0CD2EFD7" w14:textId="77777777" w:rsidR="009D4CFC" w:rsidRPr="002060CD" w:rsidRDefault="009D4CFC" w:rsidP="009D4CFC">
      <w:pPr>
        <w:rPr>
          <w:color w:val="auto"/>
        </w:rPr>
      </w:pPr>
      <w:r w:rsidRPr="002060CD">
        <w:rPr>
          <w:color w:val="auto"/>
        </w:rPr>
        <w:t xml:space="preserve">To je nejdůležitější a zároveň nejtěžší část </w:t>
      </w:r>
      <w:proofErr w:type="spellStart"/>
      <w:r w:rsidRPr="002060CD">
        <w:rPr>
          <w:color w:val="auto"/>
        </w:rPr>
        <w:t>scaffoldingu</w:t>
      </w:r>
      <w:proofErr w:type="spellEnd"/>
      <w:r w:rsidRPr="002060CD">
        <w:rPr>
          <w:color w:val="auto"/>
        </w:rPr>
        <w:t>. Formativní přístup spočívá v tom, že učitel neustále vyhodnocuje, zda už může kousek „lešení“ odebrat.</w:t>
      </w:r>
    </w:p>
    <w:p w14:paraId="1347BFC8" w14:textId="77777777" w:rsidR="009D4CFC" w:rsidRPr="002060CD" w:rsidRDefault="009D4CFC" w:rsidP="009D4CFC">
      <w:pPr>
        <w:numPr>
          <w:ilvl w:val="0"/>
          <w:numId w:val="2"/>
        </w:numPr>
        <w:rPr>
          <w:color w:val="auto"/>
        </w:rPr>
      </w:pPr>
      <w:r w:rsidRPr="002060CD">
        <w:rPr>
          <w:b/>
          <w:color w:val="auto"/>
        </w:rPr>
        <w:t>Příklad:</w:t>
      </w:r>
      <w:r w:rsidRPr="002060CD">
        <w:rPr>
          <w:color w:val="auto"/>
        </w:rPr>
        <w:t xml:space="preserve"> Žák se učí čistit si zuby.</w:t>
      </w:r>
    </w:p>
    <w:p w14:paraId="429529BB" w14:textId="77777777" w:rsidR="009D4CFC" w:rsidRPr="002060CD" w:rsidRDefault="009D4CFC" w:rsidP="009D4CFC">
      <w:pPr>
        <w:numPr>
          <w:ilvl w:val="1"/>
          <w:numId w:val="2"/>
        </w:numPr>
        <w:rPr>
          <w:color w:val="auto"/>
        </w:rPr>
      </w:pPr>
      <w:r w:rsidRPr="002060CD">
        <w:rPr>
          <w:i/>
          <w:iCs/>
          <w:color w:val="auto"/>
        </w:rPr>
        <w:t>Fáze 1:</w:t>
      </w:r>
      <w:r w:rsidRPr="002060CD">
        <w:rPr>
          <w:color w:val="auto"/>
        </w:rPr>
        <w:t xml:space="preserve"> Učitel vede žákovu ruku svou rukou (plná podpora).</w:t>
      </w:r>
    </w:p>
    <w:p w14:paraId="6F6ECF1C" w14:textId="77777777" w:rsidR="009D4CFC" w:rsidRPr="002060CD" w:rsidRDefault="009D4CFC" w:rsidP="009D4CFC">
      <w:pPr>
        <w:numPr>
          <w:ilvl w:val="1"/>
          <w:numId w:val="2"/>
        </w:numPr>
        <w:rPr>
          <w:color w:val="auto"/>
        </w:rPr>
      </w:pPr>
      <w:r w:rsidRPr="002060CD">
        <w:rPr>
          <w:i/>
          <w:iCs/>
          <w:color w:val="auto"/>
        </w:rPr>
        <w:t>Fáze 2:</w:t>
      </w:r>
      <w:r w:rsidRPr="002060CD">
        <w:rPr>
          <w:color w:val="auto"/>
        </w:rPr>
        <w:t xml:space="preserve"> Učitel se dotýká jen lokte žáka (lehká fyzická podpora).</w:t>
      </w:r>
    </w:p>
    <w:p w14:paraId="090C5FC2" w14:textId="77777777" w:rsidR="009D4CFC" w:rsidRPr="002060CD" w:rsidRDefault="009D4CFC" w:rsidP="009D4CFC">
      <w:pPr>
        <w:numPr>
          <w:ilvl w:val="1"/>
          <w:numId w:val="2"/>
        </w:numPr>
        <w:rPr>
          <w:color w:val="auto"/>
        </w:rPr>
      </w:pPr>
      <w:r w:rsidRPr="002060CD">
        <w:rPr>
          <w:i/>
          <w:iCs/>
          <w:color w:val="auto"/>
        </w:rPr>
        <w:t>Fáze 3:</w:t>
      </w:r>
      <w:r w:rsidRPr="002060CD">
        <w:rPr>
          <w:color w:val="auto"/>
        </w:rPr>
        <w:t xml:space="preserve"> Učitel jen ukazuje na kartáček (</w:t>
      </w:r>
      <w:proofErr w:type="spellStart"/>
      <w:r w:rsidRPr="002060CD">
        <w:rPr>
          <w:color w:val="auto"/>
        </w:rPr>
        <w:t>gestuální</w:t>
      </w:r>
      <w:proofErr w:type="spellEnd"/>
      <w:r w:rsidRPr="002060CD">
        <w:rPr>
          <w:color w:val="auto"/>
        </w:rPr>
        <w:t xml:space="preserve"> podpora).</w:t>
      </w:r>
    </w:p>
    <w:p w14:paraId="3AC24F3F" w14:textId="77777777" w:rsidR="009D4CFC" w:rsidRPr="002060CD" w:rsidRDefault="009D4CFC" w:rsidP="009D4CFC">
      <w:pPr>
        <w:numPr>
          <w:ilvl w:val="1"/>
          <w:numId w:val="2"/>
        </w:numPr>
        <w:rPr>
          <w:color w:val="auto"/>
        </w:rPr>
      </w:pPr>
      <w:r w:rsidRPr="002060CD">
        <w:rPr>
          <w:i/>
          <w:iCs/>
          <w:color w:val="auto"/>
        </w:rPr>
        <w:t>Fáze 4:</w:t>
      </w:r>
      <w:r w:rsidRPr="002060CD">
        <w:rPr>
          <w:color w:val="auto"/>
        </w:rPr>
        <w:t xml:space="preserve"> Žák pracuje samostatně podle obrázkového schématu (vizuální podpora).</w:t>
      </w:r>
    </w:p>
    <w:p w14:paraId="4B66FF73" w14:textId="77777777" w:rsidR="009D4CFC" w:rsidRPr="002060CD" w:rsidRDefault="009D4CFC" w:rsidP="009D4CFC">
      <w:pPr>
        <w:rPr>
          <w:b/>
          <w:color w:val="auto"/>
        </w:rPr>
      </w:pPr>
      <w:r w:rsidRPr="002060CD">
        <w:rPr>
          <w:b/>
          <w:color w:val="auto"/>
        </w:rPr>
        <w:t>Proč je to formativní?</w:t>
      </w:r>
    </w:p>
    <w:p w14:paraId="4962B744" w14:textId="77777777" w:rsidR="009D4CFC" w:rsidRPr="002060CD" w:rsidRDefault="009D4CFC" w:rsidP="009D4CFC">
      <w:pPr>
        <w:rPr>
          <w:color w:val="auto"/>
        </w:rPr>
      </w:pPr>
      <w:proofErr w:type="spellStart"/>
      <w:r w:rsidRPr="002060CD">
        <w:rPr>
          <w:color w:val="auto"/>
        </w:rPr>
        <w:t>Scaffolding</w:t>
      </w:r>
      <w:proofErr w:type="spellEnd"/>
      <w:r w:rsidRPr="002060CD">
        <w:rPr>
          <w:color w:val="auto"/>
        </w:rPr>
        <w:t xml:space="preserve"> je esencí formativního hodnocení, protože:</w:t>
      </w:r>
    </w:p>
    <w:p w14:paraId="6B1D9965" w14:textId="77777777" w:rsidR="009D4CFC" w:rsidRPr="002060CD" w:rsidRDefault="009D4CFC" w:rsidP="009D4CFC">
      <w:pPr>
        <w:numPr>
          <w:ilvl w:val="0"/>
          <w:numId w:val="3"/>
        </w:numPr>
        <w:rPr>
          <w:color w:val="auto"/>
        </w:rPr>
      </w:pPr>
      <w:r w:rsidRPr="002060CD">
        <w:rPr>
          <w:b/>
          <w:color w:val="auto"/>
        </w:rPr>
        <w:t>Pracuje s chybou:</w:t>
      </w:r>
      <w:r w:rsidRPr="002060CD">
        <w:rPr>
          <w:color w:val="auto"/>
        </w:rPr>
        <w:t xml:space="preserve"> Chyba není důvod k pětce, ale signál pro učitele, že musí „přistavět lešení“.</w:t>
      </w:r>
    </w:p>
    <w:p w14:paraId="6992B4E5" w14:textId="77777777" w:rsidR="009D4CFC" w:rsidRPr="002060CD" w:rsidRDefault="009D4CFC" w:rsidP="009D4CFC">
      <w:pPr>
        <w:numPr>
          <w:ilvl w:val="0"/>
          <w:numId w:val="3"/>
        </w:numPr>
        <w:rPr>
          <w:color w:val="auto"/>
        </w:rPr>
      </w:pPr>
      <w:r w:rsidRPr="002060CD">
        <w:rPr>
          <w:b/>
          <w:color w:val="auto"/>
        </w:rPr>
        <w:t>Sleduje pokrok:</w:t>
      </w:r>
      <w:r w:rsidRPr="002060CD">
        <w:rPr>
          <w:color w:val="auto"/>
        </w:rPr>
        <w:t xml:space="preserve"> Úspěchem není jen „čisté zuby“, ale posun z Fáze 1 do Fáze 2.</w:t>
      </w:r>
    </w:p>
    <w:p w14:paraId="3C32A31D" w14:textId="77777777" w:rsidR="009D4CFC" w:rsidRPr="002060CD" w:rsidRDefault="009D4CFC" w:rsidP="009D4CFC">
      <w:pPr>
        <w:numPr>
          <w:ilvl w:val="0"/>
          <w:numId w:val="3"/>
        </w:numPr>
        <w:rPr>
          <w:color w:val="auto"/>
        </w:rPr>
      </w:pPr>
      <w:r w:rsidRPr="002060CD">
        <w:rPr>
          <w:b/>
          <w:color w:val="auto"/>
        </w:rPr>
        <w:lastRenderedPageBreak/>
        <w:t>Je individuální:</w:t>
      </w:r>
      <w:r w:rsidRPr="002060CD">
        <w:rPr>
          <w:color w:val="auto"/>
        </w:rPr>
        <w:t xml:space="preserve"> Každý žák má jiné lešení, i když staví stejný dům.</w:t>
      </w:r>
    </w:p>
    <w:p w14:paraId="2D8208C1" w14:textId="77777777" w:rsidR="009D4CFC" w:rsidRPr="002060CD" w:rsidRDefault="009D4CFC">
      <w:pPr>
        <w:rPr>
          <w:color w:val="auto"/>
        </w:rPr>
      </w:pPr>
    </w:p>
    <w:p w14:paraId="6AE91A2A" w14:textId="77777777" w:rsidR="009D4CFC" w:rsidRPr="002060CD" w:rsidRDefault="009D4CFC">
      <w:pPr>
        <w:rPr>
          <w:color w:val="auto"/>
        </w:rPr>
      </w:pPr>
    </w:p>
    <w:p w14:paraId="70420A60" w14:textId="77777777" w:rsidR="009D4CFC" w:rsidRPr="002060CD" w:rsidRDefault="009D4CFC">
      <w:pPr>
        <w:rPr>
          <w:color w:val="auto"/>
        </w:rPr>
      </w:pPr>
      <w:r w:rsidRPr="002060CD">
        <w:rPr>
          <w:color w:val="auto"/>
        </w:rPr>
        <w:t xml:space="preserve">Cíl: </w:t>
      </w:r>
    </w:p>
    <w:p w14:paraId="460DAC9A" w14:textId="777D4CDB" w:rsidR="009D4CFC" w:rsidRPr="002060CD" w:rsidRDefault="009D4CFC">
      <w:pPr>
        <w:rPr>
          <w:color w:val="auto"/>
        </w:rPr>
      </w:pPr>
      <w:r w:rsidRPr="002060CD">
        <w:rPr>
          <w:color w:val="auto"/>
        </w:rPr>
        <w:t xml:space="preserve"> V naší </w:t>
      </w:r>
      <w:r w:rsidRPr="002060CD">
        <w:rPr>
          <w:color w:val="auto"/>
        </w:rPr>
        <w:t xml:space="preserve">škole </w:t>
      </w:r>
      <w:r w:rsidRPr="002060CD">
        <w:rPr>
          <w:color w:val="auto"/>
        </w:rPr>
        <w:t xml:space="preserve">se </w:t>
      </w:r>
      <w:r w:rsidRPr="002060CD">
        <w:rPr>
          <w:b/>
          <w:color w:val="auto"/>
        </w:rPr>
        <w:t>formativní hodnocení rovná  řízen</w:t>
      </w:r>
      <w:r w:rsidRPr="002060CD">
        <w:rPr>
          <w:b/>
          <w:color w:val="auto"/>
        </w:rPr>
        <w:t>ému</w:t>
      </w:r>
      <w:r w:rsidRPr="002060CD">
        <w:rPr>
          <w:b/>
          <w:color w:val="auto"/>
        </w:rPr>
        <w:t xml:space="preserve"> </w:t>
      </w:r>
      <w:proofErr w:type="spellStart"/>
      <w:r w:rsidRPr="002060CD">
        <w:rPr>
          <w:b/>
          <w:color w:val="auto"/>
        </w:rPr>
        <w:t>scaffolding</w:t>
      </w:r>
      <w:r w:rsidRPr="002060CD">
        <w:rPr>
          <w:b/>
          <w:color w:val="auto"/>
        </w:rPr>
        <w:t>u</w:t>
      </w:r>
      <w:proofErr w:type="spellEnd"/>
      <w:r w:rsidRPr="002060CD">
        <w:rPr>
          <w:color w:val="auto"/>
        </w:rPr>
        <w:t>. Dokumentací pak není jen známka v žákovské knížce, ale záznam o tom, jak se u konkrétního žáka měnila míra podpory (lešení) v čase.</w:t>
      </w:r>
    </w:p>
    <w:p w14:paraId="4B5505FD" w14:textId="77777777" w:rsidR="009D4CFC" w:rsidRPr="002060CD" w:rsidRDefault="009D4CFC">
      <w:pPr>
        <w:rPr>
          <w:color w:val="auto"/>
        </w:rPr>
      </w:pPr>
    </w:p>
    <w:p w14:paraId="1BA56E03" w14:textId="70E02DAC" w:rsidR="009D4CFC" w:rsidRPr="002060CD" w:rsidRDefault="009D4CFC">
      <w:pPr>
        <w:rPr>
          <w:rFonts w:ascii="Arial Black" w:hAnsi="Arial Black"/>
          <w:color w:val="auto"/>
          <w:u w:val="single"/>
        </w:rPr>
      </w:pPr>
      <w:r w:rsidRPr="002060CD">
        <w:rPr>
          <w:rFonts w:ascii="Arial Black" w:hAnsi="Arial Black"/>
          <w:color w:val="auto"/>
          <w:u w:val="single"/>
        </w:rPr>
        <w:t>Příklady pro jednotlivé úseky školy</w:t>
      </w:r>
    </w:p>
    <w:p w14:paraId="3D29B883" w14:textId="77777777" w:rsidR="009D4CFC" w:rsidRPr="002060CD" w:rsidRDefault="009D4CFC">
      <w:pPr>
        <w:rPr>
          <w:rFonts w:ascii="Arial Black" w:hAnsi="Arial Black"/>
          <w:color w:val="auto"/>
          <w:u w:val="single"/>
        </w:rPr>
      </w:pPr>
    </w:p>
    <w:p w14:paraId="26446363" w14:textId="77777777" w:rsidR="009D4CFC" w:rsidRPr="002060CD" w:rsidRDefault="009D4CFC" w:rsidP="009D4CFC">
      <w:pPr>
        <w:rPr>
          <w:color w:val="auto"/>
        </w:rPr>
      </w:pPr>
      <w:r w:rsidRPr="002060CD">
        <w:rPr>
          <w:color w:val="auto"/>
        </w:rPr>
        <w:t xml:space="preserve">Zde jsou tři konkrétní scénáře, které ilustrují, jak vypadá </w:t>
      </w:r>
      <w:proofErr w:type="spellStart"/>
      <w:r w:rsidRPr="002060CD">
        <w:rPr>
          <w:b/>
          <w:color w:val="auto"/>
        </w:rPr>
        <w:t>scaffolding</w:t>
      </w:r>
      <w:proofErr w:type="spellEnd"/>
      <w:r w:rsidRPr="002060CD">
        <w:rPr>
          <w:color w:val="auto"/>
        </w:rPr>
        <w:t xml:space="preserve"> (stavba a postupné odebírání lešení) v praxi vaší školy. Tyto příklady můžete přímo využít při metodických schůzkách s pedagogy nebo jako přílohu pro ČŠI.</w:t>
      </w:r>
    </w:p>
    <w:p w14:paraId="28A5A23C" w14:textId="77777777" w:rsidR="009D4CFC" w:rsidRPr="002060CD" w:rsidRDefault="009D4CFC" w:rsidP="009D4CFC">
      <w:pPr>
        <w:rPr>
          <w:color w:val="auto"/>
        </w:rPr>
      </w:pPr>
      <w:r w:rsidRPr="002060CD">
        <w:rPr>
          <w:color w:val="auto"/>
        </w:rPr>
        <w:pict w14:anchorId="31791955">
          <v:rect id="_x0000_i1037" style="width:0;height:1.5pt" o:hralign="center" o:hrstd="t" o:hr="t" fillcolor="#a0a0a0" stroked="f"/>
        </w:pict>
      </w:r>
    </w:p>
    <w:p w14:paraId="754DA665" w14:textId="77777777" w:rsidR="009D4CFC" w:rsidRPr="002060CD" w:rsidRDefault="009D4CFC" w:rsidP="009D4CFC">
      <w:pPr>
        <w:rPr>
          <w:b/>
          <w:color w:val="auto"/>
        </w:rPr>
      </w:pPr>
      <w:r w:rsidRPr="002060CD">
        <w:rPr>
          <w:b/>
          <w:color w:val="auto"/>
        </w:rPr>
        <w:t>1. Žák s lehkým až středně těžkým mentálním postižením</w:t>
      </w:r>
    </w:p>
    <w:p w14:paraId="3EF55F49" w14:textId="77777777" w:rsidR="009D4CFC" w:rsidRPr="002060CD" w:rsidRDefault="009D4CFC" w:rsidP="009D4CFC">
      <w:pPr>
        <w:rPr>
          <w:color w:val="auto"/>
        </w:rPr>
      </w:pPr>
      <w:r w:rsidRPr="002060CD">
        <w:rPr>
          <w:b/>
          <w:color w:val="auto"/>
        </w:rPr>
        <w:t>Cíl:</w:t>
      </w:r>
      <w:r w:rsidRPr="002060CD">
        <w:rPr>
          <w:color w:val="auto"/>
        </w:rPr>
        <w:t xml:space="preserve"> Samostatné napsání krátkého vzkazu nebo nákupního seznamu.</w:t>
      </w:r>
    </w:p>
    <w:p w14:paraId="66555141" w14:textId="77777777" w:rsidR="009D4CFC" w:rsidRPr="002060CD" w:rsidRDefault="009D4CFC" w:rsidP="009D4CFC">
      <w:pPr>
        <w:numPr>
          <w:ilvl w:val="0"/>
          <w:numId w:val="4"/>
        </w:numPr>
        <w:rPr>
          <w:color w:val="auto"/>
        </w:rPr>
      </w:pPr>
      <w:r w:rsidRPr="002060CD">
        <w:rPr>
          <w:b/>
          <w:color w:val="auto"/>
        </w:rPr>
        <w:t>Fáze 1 (Masivní lešení):</w:t>
      </w:r>
      <w:r w:rsidRPr="002060CD">
        <w:rPr>
          <w:color w:val="auto"/>
        </w:rPr>
        <w:t xml:space="preserve"> Učitel a žák píší společně. Žák má před sebou kartu s obrázky potravin, pod kterými jsou napsaná slova. Žák slova v podstatě jen obkresluje.</w:t>
      </w:r>
    </w:p>
    <w:p w14:paraId="721B0D5E" w14:textId="77777777" w:rsidR="009D4CFC" w:rsidRPr="002060CD" w:rsidRDefault="009D4CFC" w:rsidP="009D4CFC">
      <w:pPr>
        <w:numPr>
          <w:ilvl w:val="0"/>
          <w:numId w:val="4"/>
        </w:numPr>
        <w:rPr>
          <w:color w:val="auto"/>
        </w:rPr>
      </w:pPr>
      <w:r w:rsidRPr="002060CD">
        <w:rPr>
          <w:b/>
          <w:color w:val="auto"/>
        </w:rPr>
        <w:t>Fáze 2 (Odebírání opory):</w:t>
      </w:r>
      <w:r w:rsidRPr="002060CD">
        <w:rPr>
          <w:color w:val="auto"/>
        </w:rPr>
        <w:t xml:space="preserve"> Učitel odstraní kartu s textem a nechá žákovi jen obrázky. Žák se pokouší slova napsat sám, učitel napovídá první písmeno nebo počet slabik (fonetický </w:t>
      </w:r>
      <w:proofErr w:type="spellStart"/>
      <w:r w:rsidRPr="002060CD">
        <w:rPr>
          <w:color w:val="auto"/>
        </w:rPr>
        <w:t>scaffolding</w:t>
      </w:r>
      <w:proofErr w:type="spellEnd"/>
      <w:r w:rsidRPr="002060CD">
        <w:rPr>
          <w:color w:val="auto"/>
        </w:rPr>
        <w:t>).</w:t>
      </w:r>
    </w:p>
    <w:p w14:paraId="12DCB86D" w14:textId="77777777" w:rsidR="009D4CFC" w:rsidRPr="002060CD" w:rsidRDefault="009D4CFC" w:rsidP="009D4CFC">
      <w:pPr>
        <w:numPr>
          <w:ilvl w:val="0"/>
          <w:numId w:val="4"/>
        </w:numPr>
        <w:rPr>
          <w:color w:val="auto"/>
        </w:rPr>
      </w:pPr>
      <w:r w:rsidRPr="002060CD">
        <w:rPr>
          <w:b/>
          <w:color w:val="auto"/>
        </w:rPr>
        <w:t>Fáze 3 (Zbytkové lešení):</w:t>
      </w:r>
      <w:r w:rsidRPr="002060CD">
        <w:rPr>
          <w:color w:val="auto"/>
        </w:rPr>
        <w:t xml:space="preserve"> Žák píše seznam samostatně. Učitel mu pouze poskytne checklist: „Máš tam velká písmena? Máš tam všechno, co jsme chtěli koupit?“</w:t>
      </w:r>
    </w:p>
    <w:p w14:paraId="389BE904" w14:textId="77777777" w:rsidR="009D4CFC" w:rsidRPr="002060CD" w:rsidRDefault="009D4CFC" w:rsidP="009D4CFC">
      <w:pPr>
        <w:numPr>
          <w:ilvl w:val="0"/>
          <w:numId w:val="4"/>
        </w:numPr>
        <w:rPr>
          <w:color w:val="auto"/>
        </w:rPr>
      </w:pPr>
      <w:r w:rsidRPr="002060CD">
        <w:rPr>
          <w:b/>
          <w:color w:val="auto"/>
        </w:rPr>
        <w:t>Formativní moment:</w:t>
      </w:r>
      <w:r w:rsidRPr="002060CD">
        <w:rPr>
          <w:color w:val="auto"/>
        </w:rPr>
        <w:t xml:space="preserve"> Hodnocením není počet pravopisných chyb, ale fakt, že žák už nepotřebuje vizuální předlohu slova.</w:t>
      </w:r>
    </w:p>
    <w:p w14:paraId="504719DD" w14:textId="77777777" w:rsidR="009D4CFC" w:rsidRPr="002060CD" w:rsidRDefault="009D4CFC" w:rsidP="009D4CFC">
      <w:pPr>
        <w:rPr>
          <w:b/>
          <w:color w:val="auto"/>
        </w:rPr>
      </w:pPr>
      <w:r w:rsidRPr="002060CD">
        <w:rPr>
          <w:b/>
          <w:color w:val="auto"/>
        </w:rPr>
        <w:t>2. Žák s těžkým mentálním a kombinovaným postižením</w:t>
      </w:r>
    </w:p>
    <w:p w14:paraId="52B82434" w14:textId="77777777" w:rsidR="009D4CFC" w:rsidRPr="002060CD" w:rsidRDefault="009D4CFC" w:rsidP="009D4CFC">
      <w:pPr>
        <w:rPr>
          <w:color w:val="auto"/>
        </w:rPr>
      </w:pPr>
      <w:r w:rsidRPr="002060CD">
        <w:rPr>
          <w:b/>
          <w:color w:val="auto"/>
        </w:rPr>
        <w:t>Cíl:</w:t>
      </w:r>
      <w:r w:rsidRPr="002060CD">
        <w:rPr>
          <w:color w:val="auto"/>
        </w:rPr>
        <w:t xml:space="preserve"> Uchopení lžíce a samostatné nabrání sousta (rozvoj sebeobsluhy).</w:t>
      </w:r>
    </w:p>
    <w:p w14:paraId="7D51AE76" w14:textId="77777777" w:rsidR="009D4CFC" w:rsidRPr="002060CD" w:rsidRDefault="009D4CFC" w:rsidP="009D4CFC">
      <w:pPr>
        <w:numPr>
          <w:ilvl w:val="0"/>
          <w:numId w:val="5"/>
        </w:numPr>
        <w:rPr>
          <w:color w:val="auto"/>
        </w:rPr>
      </w:pPr>
      <w:r w:rsidRPr="002060CD">
        <w:rPr>
          <w:b/>
          <w:color w:val="auto"/>
        </w:rPr>
        <w:t>Fáze 1 (Fyzické lešení):</w:t>
      </w:r>
      <w:r w:rsidRPr="002060CD">
        <w:rPr>
          <w:color w:val="auto"/>
        </w:rPr>
        <w:t xml:space="preserve"> Učitel používá metodu „hand-</w:t>
      </w:r>
      <w:proofErr w:type="spellStart"/>
      <w:r w:rsidRPr="002060CD">
        <w:rPr>
          <w:color w:val="auto"/>
        </w:rPr>
        <w:t>over</w:t>
      </w:r>
      <w:proofErr w:type="spellEnd"/>
      <w:r w:rsidRPr="002060CD">
        <w:rPr>
          <w:color w:val="auto"/>
        </w:rPr>
        <w:t>-hand“ – svou rukou zcela vede ruku žáka od talíře k ústům. Tím vytváří svalovou paměť a pocit úspěchu.</w:t>
      </w:r>
    </w:p>
    <w:p w14:paraId="419EE153" w14:textId="77777777" w:rsidR="009D4CFC" w:rsidRPr="002060CD" w:rsidRDefault="009D4CFC" w:rsidP="009D4CFC">
      <w:pPr>
        <w:numPr>
          <w:ilvl w:val="0"/>
          <w:numId w:val="5"/>
        </w:numPr>
        <w:rPr>
          <w:color w:val="auto"/>
        </w:rPr>
      </w:pPr>
      <w:r w:rsidRPr="002060CD">
        <w:rPr>
          <w:b/>
          <w:color w:val="auto"/>
        </w:rPr>
        <w:t>Fáze 2 (Snížení tlaku):</w:t>
      </w:r>
      <w:r w:rsidRPr="002060CD">
        <w:rPr>
          <w:color w:val="auto"/>
        </w:rPr>
        <w:t xml:space="preserve"> Učitel už ruku nedrží, pouze ji jemně podpírá pod loktem nebo zápěstím. Tím dává žákovi prostor pro vlastní iniciativu pohybu, ale stále jistí směr.</w:t>
      </w:r>
    </w:p>
    <w:p w14:paraId="0736FBC2" w14:textId="77777777" w:rsidR="009D4CFC" w:rsidRPr="002060CD" w:rsidRDefault="009D4CFC" w:rsidP="009D4CFC">
      <w:pPr>
        <w:numPr>
          <w:ilvl w:val="0"/>
          <w:numId w:val="5"/>
        </w:numPr>
        <w:rPr>
          <w:color w:val="auto"/>
        </w:rPr>
      </w:pPr>
      <w:r w:rsidRPr="002060CD">
        <w:rPr>
          <w:b/>
          <w:color w:val="auto"/>
        </w:rPr>
        <w:t>Fáze 3 (Vizuální a verbální lešení):</w:t>
      </w:r>
      <w:r w:rsidRPr="002060CD">
        <w:rPr>
          <w:color w:val="auto"/>
        </w:rPr>
        <w:t xml:space="preserve"> Učitel se žáka nedotýká. Pouze poklepe na okraj talíře (akustický signál) nebo ukáže na lžíci (vizuální nápověda), aby žáka aktivoval k dalšímu kroku.</w:t>
      </w:r>
    </w:p>
    <w:p w14:paraId="6364E358" w14:textId="77777777" w:rsidR="009D4CFC" w:rsidRPr="002060CD" w:rsidRDefault="009D4CFC" w:rsidP="009D4CFC">
      <w:pPr>
        <w:numPr>
          <w:ilvl w:val="0"/>
          <w:numId w:val="5"/>
        </w:numPr>
        <w:rPr>
          <w:color w:val="auto"/>
        </w:rPr>
      </w:pPr>
      <w:r w:rsidRPr="002060CD">
        <w:rPr>
          <w:b/>
          <w:color w:val="auto"/>
        </w:rPr>
        <w:t>Formativní moment:</w:t>
      </w:r>
      <w:r w:rsidRPr="002060CD">
        <w:rPr>
          <w:color w:val="auto"/>
        </w:rPr>
        <w:t xml:space="preserve"> Učitel si zaznamená: „Dnes poprvé stačil dotek na loket namísto držení dlaně.“ To je klíčový důkaz pokroku v IVP.</w:t>
      </w:r>
    </w:p>
    <w:p w14:paraId="307284B5" w14:textId="77777777" w:rsidR="009D4CFC" w:rsidRPr="002060CD" w:rsidRDefault="009D4CFC" w:rsidP="009D4CFC">
      <w:pPr>
        <w:rPr>
          <w:b/>
          <w:color w:val="auto"/>
        </w:rPr>
      </w:pPr>
      <w:r w:rsidRPr="002060CD">
        <w:rPr>
          <w:b/>
          <w:color w:val="auto"/>
        </w:rPr>
        <w:lastRenderedPageBreak/>
        <w:t>3. Žák s autismem (PAS)</w:t>
      </w:r>
    </w:p>
    <w:p w14:paraId="3459D026" w14:textId="77777777" w:rsidR="009D4CFC" w:rsidRPr="002060CD" w:rsidRDefault="009D4CFC" w:rsidP="009D4CFC">
      <w:pPr>
        <w:rPr>
          <w:color w:val="auto"/>
        </w:rPr>
      </w:pPr>
      <w:r w:rsidRPr="002060CD">
        <w:rPr>
          <w:b/>
          <w:color w:val="auto"/>
        </w:rPr>
        <w:t>Cíl:</w:t>
      </w:r>
      <w:r w:rsidRPr="002060CD">
        <w:rPr>
          <w:color w:val="auto"/>
        </w:rPr>
        <w:t xml:space="preserve"> Přechod mezi dvěma aktivitami (např. z přestávky do výuky matematiky).</w:t>
      </w:r>
    </w:p>
    <w:p w14:paraId="749304B6" w14:textId="77777777" w:rsidR="009D4CFC" w:rsidRPr="002060CD" w:rsidRDefault="009D4CFC" w:rsidP="009D4CFC">
      <w:pPr>
        <w:numPr>
          <w:ilvl w:val="0"/>
          <w:numId w:val="6"/>
        </w:numPr>
        <w:rPr>
          <w:color w:val="auto"/>
        </w:rPr>
      </w:pPr>
      <w:r w:rsidRPr="002060CD">
        <w:rPr>
          <w:b/>
          <w:color w:val="auto"/>
        </w:rPr>
        <w:t>Fáze 1 (Strukturální lešení):</w:t>
      </w:r>
      <w:r w:rsidRPr="002060CD">
        <w:rPr>
          <w:color w:val="auto"/>
        </w:rPr>
        <w:t xml:space="preserve"> Žák má individuální vizuální rozvrh. Učitel používá minutku (Time </w:t>
      </w:r>
      <w:proofErr w:type="spellStart"/>
      <w:r w:rsidRPr="002060CD">
        <w:rPr>
          <w:color w:val="auto"/>
        </w:rPr>
        <w:t>Timer</w:t>
      </w:r>
      <w:proofErr w:type="spellEnd"/>
      <w:r w:rsidRPr="002060CD">
        <w:rPr>
          <w:color w:val="auto"/>
        </w:rPr>
        <w:t>), která vizuálně ukazuje, kolik času zbývá. Před koncem učitel použije kartu „Konec“.</w:t>
      </w:r>
    </w:p>
    <w:p w14:paraId="4728C230" w14:textId="77777777" w:rsidR="009D4CFC" w:rsidRPr="002060CD" w:rsidRDefault="009D4CFC" w:rsidP="009D4CFC">
      <w:pPr>
        <w:numPr>
          <w:ilvl w:val="0"/>
          <w:numId w:val="6"/>
        </w:numPr>
        <w:rPr>
          <w:color w:val="auto"/>
        </w:rPr>
      </w:pPr>
      <w:r w:rsidRPr="002060CD">
        <w:rPr>
          <w:b/>
          <w:color w:val="auto"/>
        </w:rPr>
        <w:t>Fáze 2 (Změna nápovědy):</w:t>
      </w:r>
      <w:r w:rsidRPr="002060CD">
        <w:rPr>
          <w:color w:val="auto"/>
        </w:rPr>
        <w:t xml:space="preserve"> Učitel přestane používat fyzickou kartu „Konec“. Žák se učí sledovat pouze minutku. Jakmile červené pole zmizí, žák ví, že se jde ke stolku.</w:t>
      </w:r>
    </w:p>
    <w:p w14:paraId="01AE7FE3" w14:textId="77777777" w:rsidR="009D4CFC" w:rsidRPr="002060CD" w:rsidRDefault="009D4CFC" w:rsidP="009D4CFC">
      <w:pPr>
        <w:numPr>
          <w:ilvl w:val="0"/>
          <w:numId w:val="6"/>
        </w:numPr>
        <w:rPr>
          <w:color w:val="auto"/>
        </w:rPr>
      </w:pPr>
      <w:r w:rsidRPr="002060CD">
        <w:rPr>
          <w:b/>
          <w:color w:val="auto"/>
        </w:rPr>
        <w:t>Fáze 3 (Internalizace):</w:t>
      </w:r>
      <w:r w:rsidRPr="002060CD">
        <w:rPr>
          <w:color w:val="auto"/>
        </w:rPr>
        <w:t xml:space="preserve"> Žák už nepotřebuje minutku pro každou aktivitu. Učitel pouze slovně upozorní: „Za pět minut končíme,“ a žák se sám připraví na změnu.</w:t>
      </w:r>
    </w:p>
    <w:p w14:paraId="1E6CCFC7" w14:textId="77777777" w:rsidR="009D4CFC" w:rsidRPr="002060CD" w:rsidRDefault="009D4CFC" w:rsidP="009D4CFC">
      <w:pPr>
        <w:numPr>
          <w:ilvl w:val="0"/>
          <w:numId w:val="6"/>
        </w:numPr>
        <w:rPr>
          <w:color w:val="auto"/>
        </w:rPr>
      </w:pPr>
      <w:r w:rsidRPr="002060CD">
        <w:rPr>
          <w:b/>
          <w:color w:val="auto"/>
        </w:rPr>
        <w:t>Formativní moment:</w:t>
      </w:r>
      <w:r w:rsidRPr="002060CD">
        <w:rPr>
          <w:color w:val="auto"/>
        </w:rPr>
        <w:t xml:space="preserve"> Sledujeme míru afektu při přechodu. Pokud žák zvládne přechod bez vizuální nápovědy a bez úzkosti, lešení bylo úspěšně odstraněno.</w:t>
      </w:r>
    </w:p>
    <w:p w14:paraId="4F6BD47E" w14:textId="77777777" w:rsidR="009D4CFC" w:rsidRPr="002060CD" w:rsidRDefault="009D4CFC" w:rsidP="009D4CFC">
      <w:pPr>
        <w:rPr>
          <w:color w:val="auto"/>
        </w:rPr>
      </w:pPr>
      <w:r w:rsidRPr="002060CD">
        <w:rPr>
          <w:color w:val="auto"/>
        </w:rPr>
        <w:pict w14:anchorId="0DCDABCC">
          <v:rect id="_x0000_i1038" style="width:0;height:1.5pt" o:hralign="center" o:hrstd="t" o:hr="t" fillcolor="#a0a0a0" stroked="f"/>
        </w:pict>
      </w:r>
    </w:p>
    <w:p w14:paraId="76C3D663" w14:textId="77777777" w:rsidR="009D4CFC" w:rsidRPr="002060CD" w:rsidRDefault="009D4CFC" w:rsidP="009D4CFC">
      <w:pPr>
        <w:rPr>
          <w:b/>
          <w:color w:val="auto"/>
        </w:rPr>
      </w:pPr>
      <w:r w:rsidRPr="002060CD">
        <w:rPr>
          <w:b/>
          <w:color w:val="auto"/>
        </w:rPr>
        <w:t>Tabulka pro rychlou orientaci (pro pedagogy)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6"/>
        <w:gridCol w:w="4191"/>
        <w:gridCol w:w="4473"/>
      </w:tblGrid>
      <w:tr w:rsidR="009D4CFC" w:rsidRPr="002060CD" w14:paraId="0DE87CD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49464" w14:textId="77777777" w:rsidR="009D4CFC" w:rsidRPr="002060CD" w:rsidRDefault="009D4CFC" w:rsidP="009D4CFC">
            <w:pPr>
              <w:rPr>
                <w:color w:val="auto"/>
              </w:rPr>
            </w:pPr>
            <w:r w:rsidRPr="002060CD">
              <w:rPr>
                <w:b/>
                <w:color w:val="auto"/>
              </w:rPr>
              <w:t>Typ podpory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DA70F" w14:textId="77777777" w:rsidR="009D4CFC" w:rsidRPr="002060CD" w:rsidRDefault="009D4CFC" w:rsidP="009D4CFC">
            <w:pPr>
              <w:rPr>
                <w:color w:val="auto"/>
              </w:rPr>
            </w:pPr>
            <w:r w:rsidRPr="002060CD">
              <w:rPr>
                <w:b/>
                <w:color w:val="auto"/>
              </w:rPr>
              <w:t>Jak vypadá v praxi?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E9F0C" w14:textId="77777777" w:rsidR="009D4CFC" w:rsidRPr="002060CD" w:rsidRDefault="009D4CFC" w:rsidP="009D4CFC">
            <w:pPr>
              <w:rPr>
                <w:color w:val="auto"/>
              </w:rPr>
            </w:pPr>
            <w:r w:rsidRPr="002060CD">
              <w:rPr>
                <w:b/>
                <w:color w:val="auto"/>
              </w:rPr>
              <w:t xml:space="preserve">Cíl </w:t>
            </w:r>
            <w:proofErr w:type="spellStart"/>
            <w:r w:rsidRPr="002060CD">
              <w:rPr>
                <w:b/>
                <w:color w:val="auto"/>
              </w:rPr>
              <w:t>scaffoldingu</w:t>
            </w:r>
            <w:proofErr w:type="spellEnd"/>
          </w:p>
        </w:tc>
      </w:tr>
      <w:tr w:rsidR="009D4CFC" w:rsidRPr="002060CD" w14:paraId="4DE221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9B951" w14:textId="77777777" w:rsidR="009D4CFC" w:rsidRPr="002060CD" w:rsidRDefault="009D4CFC" w:rsidP="009D4CFC">
            <w:pPr>
              <w:rPr>
                <w:color w:val="auto"/>
              </w:rPr>
            </w:pPr>
            <w:r w:rsidRPr="002060CD">
              <w:rPr>
                <w:b/>
                <w:color w:val="auto"/>
              </w:rPr>
              <w:t>Fyzická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72C46" w14:textId="77777777" w:rsidR="009D4CFC" w:rsidRPr="002060CD" w:rsidRDefault="009D4CFC" w:rsidP="009D4CFC">
            <w:pPr>
              <w:rPr>
                <w:color w:val="auto"/>
              </w:rPr>
            </w:pPr>
            <w:r w:rsidRPr="002060CD">
              <w:rPr>
                <w:color w:val="auto"/>
              </w:rPr>
              <w:t>Vedení ruky, dopomoc s úchopem.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A36B9" w14:textId="77777777" w:rsidR="009D4CFC" w:rsidRPr="002060CD" w:rsidRDefault="009D4CFC" w:rsidP="009D4CFC">
            <w:pPr>
              <w:rPr>
                <w:color w:val="auto"/>
              </w:rPr>
            </w:pPr>
            <w:r w:rsidRPr="002060CD">
              <w:rPr>
                <w:color w:val="auto"/>
              </w:rPr>
              <w:t>Získat zkušenost s úspěšným pohybem.</w:t>
            </w:r>
          </w:p>
        </w:tc>
      </w:tr>
      <w:tr w:rsidR="009D4CFC" w:rsidRPr="002060CD" w14:paraId="74C904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946B4" w14:textId="77777777" w:rsidR="009D4CFC" w:rsidRPr="002060CD" w:rsidRDefault="009D4CFC" w:rsidP="009D4CFC">
            <w:pPr>
              <w:rPr>
                <w:color w:val="auto"/>
              </w:rPr>
            </w:pPr>
            <w:r w:rsidRPr="002060CD">
              <w:rPr>
                <w:b/>
                <w:color w:val="auto"/>
              </w:rPr>
              <w:t>Vizuální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A66B2" w14:textId="77777777" w:rsidR="009D4CFC" w:rsidRPr="002060CD" w:rsidRDefault="009D4CFC" w:rsidP="009D4CFC">
            <w:pPr>
              <w:rPr>
                <w:color w:val="auto"/>
              </w:rPr>
            </w:pPr>
            <w:r w:rsidRPr="002060CD">
              <w:rPr>
                <w:color w:val="auto"/>
              </w:rPr>
              <w:t>Piktogramy, vzory, barevné odlišení, minutky.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28584" w14:textId="77777777" w:rsidR="009D4CFC" w:rsidRPr="002060CD" w:rsidRDefault="009D4CFC" w:rsidP="009D4CFC">
            <w:pPr>
              <w:rPr>
                <w:color w:val="auto"/>
              </w:rPr>
            </w:pPr>
            <w:r w:rsidRPr="002060CD">
              <w:rPr>
                <w:color w:val="auto"/>
              </w:rPr>
              <w:t>Pochopit strukturu a posloupnost úkolu.</w:t>
            </w:r>
          </w:p>
        </w:tc>
      </w:tr>
      <w:tr w:rsidR="009D4CFC" w:rsidRPr="002060CD" w14:paraId="1CDE51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AA906" w14:textId="77777777" w:rsidR="009D4CFC" w:rsidRPr="002060CD" w:rsidRDefault="009D4CFC" w:rsidP="009D4CFC">
            <w:pPr>
              <w:rPr>
                <w:color w:val="auto"/>
              </w:rPr>
            </w:pPr>
            <w:r w:rsidRPr="002060CD">
              <w:rPr>
                <w:b/>
                <w:color w:val="auto"/>
              </w:rPr>
              <w:t>Verbální/Gesta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341A4" w14:textId="77777777" w:rsidR="009D4CFC" w:rsidRPr="002060CD" w:rsidRDefault="009D4CFC" w:rsidP="009D4CFC">
            <w:pPr>
              <w:rPr>
                <w:color w:val="auto"/>
              </w:rPr>
            </w:pPr>
            <w:r w:rsidRPr="002060CD">
              <w:rPr>
                <w:color w:val="auto"/>
              </w:rPr>
              <w:t>Nápověda slovem, ukázání prstem, pohled.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A1116" w14:textId="77777777" w:rsidR="009D4CFC" w:rsidRPr="002060CD" w:rsidRDefault="009D4CFC" w:rsidP="009D4CFC">
            <w:pPr>
              <w:rPr>
                <w:color w:val="auto"/>
              </w:rPr>
            </w:pPr>
            <w:r w:rsidRPr="002060CD">
              <w:rPr>
                <w:color w:val="auto"/>
              </w:rPr>
              <w:t>Aktivovat paměť a rozhodování žáka.</w:t>
            </w:r>
          </w:p>
        </w:tc>
      </w:tr>
      <w:tr w:rsidR="009D4CFC" w:rsidRPr="002060CD" w14:paraId="433570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78A28" w14:textId="77777777" w:rsidR="009D4CFC" w:rsidRPr="002060CD" w:rsidRDefault="009D4CFC" w:rsidP="009D4CFC">
            <w:pPr>
              <w:rPr>
                <w:color w:val="auto"/>
              </w:rPr>
            </w:pPr>
            <w:r w:rsidRPr="002060CD">
              <w:rPr>
                <w:b/>
                <w:color w:val="auto"/>
              </w:rPr>
              <w:t>Prostředím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BE9BD" w14:textId="77777777" w:rsidR="009D4CFC" w:rsidRPr="002060CD" w:rsidRDefault="009D4CFC" w:rsidP="009D4CFC">
            <w:pPr>
              <w:rPr>
                <w:color w:val="auto"/>
              </w:rPr>
            </w:pPr>
            <w:r w:rsidRPr="002060CD">
              <w:rPr>
                <w:color w:val="auto"/>
              </w:rPr>
              <w:t>Strukturované koutky, boxy s úkoly.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2BCE6" w14:textId="77777777" w:rsidR="009D4CFC" w:rsidRPr="002060CD" w:rsidRDefault="009D4CFC" w:rsidP="009D4CFC">
            <w:pPr>
              <w:rPr>
                <w:color w:val="auto"/>
              </w:rPr>
            </w:pPr>
            <w:r w:rsidRPr="002060CD">
              <w:rPr>
                <w:color w:val="auto"/>
              </w:rPr>
              <w:t>Snížit smyslové přetížení a podpořit soustředění.</w:t>
            </w:r>
          </w:p>
        </w:tc>
      </w:tr>
    </w:tbl>
    <w:p w14:paraId="644C630B" w14:textId="77777777" w:rsidR="009D4CFC" w:rsidRPr="002060CD" w:rsidRDefault="009D4CFC">
      <w:pPr>
        <w:rPr>
          <w:rFonts w:ascii="Arial Black" w:hAnsi="Arial Black"/>
          <w:color w:val="auto"/>
          <w:u w:val="single"/>
        </w:rPr>
      </w:pPr>
    </w:p>
    <w:p w14:paraId="1A882094" w14:textId="77777777" w:rsidR="009D4CFC" w:rsidRPr="002060CD" w:rsidRDefault="009D4CFC">
      <w:pPr>
        <w:rPr>
          <w:rFonts w:ascii="Arial Black" w:hAnsi="Arial Black"/>
          <w:color w:val="auto"/>
          <w:u w:val="single"/>
        </w:rPr>
      </w:pPr>
    </w:p>
    <w:p w14:paraId="299ECCE6" w14:textId="77777777" w:rsidR="009D4CFC" w:rsidRPr="002060CD" w:rsidRDefault="009D4CFC" w:rsidP="009D4CFC">
      <w:pPr>
        <w:rPr>
          <w:color w:val="auto"/>
        </w:rPr>
      </w:pPr>
      <w:r w:rsidRPr="002060CD">
        <w:rPr>
          <w:rFonts w:ascii="Arial Black" w:hAnsi="Arial Black"/>
          <w:color w:val="auto"/>
        </w:rPr>
        <w:t>U dětí v mateřské škole při zdravotnickém</w:t>
      </w:r>
      <w:r w:rsidRPr="002060CD">
        <w:rPr>
          <w:color w:val="auto"/>
        </w:rPr>
        <w:t xml:space="preserve"> zařízení je situace specifická tím, že nejde o trvalý handicap, ale o </w:t>
      </w:r>
      <w:r w:rsidRPr="002060CD">
        <w:rPr>
          <w:b/>
          <w:color w:val="auto"/>
        </w:rPr>
        <w:t>dočasné oslabení</w:t>
      </w:r>
      <w:r w:rsidRPr="002060CD">
        <w:rPr>
          <w:color w:val="auto"/>
        </w:rPr>
        <w:t xml:space="preserve">. </w:t>
      </w:r>
      <w:proofErr w:type="spellStart"/>
      <w:r w:rsidRPr="002060CD">
        <w:rPr>
          <w:color w:val="auto"/>
        </w:rPr>
        <w:t>Scaffolding</w:t>
      </w:r>
      <w:proofErr w:type="spellEnd"/>
      <w:r w:rsidRPr="002060CD">
        <w:rPr>
          <w:color w:val="auto"/>
        </w:rPr>
        <w:t xml:space="preserve"> zde neřeší mentální deficit, ale pomáhá dítěti překlenout bariéry, které staví nemoc, únava, bolest nebo odloučení od rodiny.</w:t>
      </w:r>
    </w:p>
    <w:p w14:paraId="4C276B12" w14:textId="77777777" w:rsidR="009D4CFC" w:rsidRPr="002060CD" w:rsidRDefault="009D4CFC" w:rsidP="009D4CFC">
      <w:pPr>
        <w:rPr>
          <w:color w:val="auto"/>
        </w:rPr>
      </w:pPr>
      <w:r w:rsidRPr="002060CD">
        <w:rPr>
          <w:color w:val="auto"/>
        </w:rPr>
        <w:t xml:space="preserve">V tomto kontextu je „lešením“ především </w:t>
      </w:r>
      <w:r w:rsidRPr="002060CD">
        <w:rPr>
          <w:b/>
          <w:color w:val="auto"/>
        </w:rPr>
        <w:t>psychická podpora, řád a přizpůsobení náročnosti</w:t>
      </w:r>
      <w:r w:rsidRPr="002060CD">
        <w:rPr>
          <w:color w:val="auto"/>
        </w:rPr>
        <w:t xml:space="preserve"> aktuálnímu zdravotnímu stavu.</w:t>
      </w:r>
    </w:p>
    <w:p w14:paraId="1F437160" w14:textId="77777777" w:rsidR="009D4CFC" w:rsidRPr="002060CD" w:rsidRDefault="009D4CFC" w:rsidP="009D4CFC">
      <w:pPr>
        <w:rPr>
          <w:b/>
          <w:color w:val="auto"/>
        </w:rPr>
      </w:pPr>
      <w:r w:rsidRPr="002060CD">
        <w:rPr>
          <w:b/>
          <w:color w:val="auto"/>
        </w:rPr>
        <w:t>4. Dítě v MŠ při zdravotnickém zařízení (hospitalizované)</w:t>
      </w:r>
    </w:p>
    <w:p w14:paraId="79612F90" w14:textId="77777777" w:rsidR="009D4CFC" w:rsidRPr="002060CD" w:rsidRDefault="009D4CFC" w:rsidP="009D4CFC">
      <w:pPr>
        <w:rPr>
          <w:color w:val="auto"/>
        </w:rPr>
      </w:pPr>
      <w:r w:rsidRPr="002060CD">
        <w:rPr>
          <w:b/>
          <w:color w:val="auto"/>
        </w:rPr>
        <w:t>Cíl:</w:t>
      </w:r>
      <w:r w:rsidRPr="002060CD">
        <w:rPr>
          <w:color w:val="auto"/>
        </w:rPr>
        <w:t xml:space="preserve"> Zapojení do tvořivé činnosti (např. malování) i přes omezení a únavu.</w:t>
      </w:r>
    </w:p>
    <w:p w14:paraId="206A904A" w14:textId="77777777" w:rsidR="009D4CFC" w:rsidRPr="002060CD" w:rsidRDefault="009D4CFC" w:rsidP="009D4CFC">
      <w:pPr>
        <w:numPr>
          <w:ilvl w:val="0"/>
          <w:numId w:val="7"/>
        </w:numPr>
        <w:rPr>
          <w:color w:val="auto"/>
        </w:rPr>
      </w:pPr>
      <w:r w:rsidRPr="002060CD">
        <w:rPr>
          <w:b/>
          <w:color w:val="auto"/>
        </w:rPr>
        <w:t>Fáze 1 (Kompenzační lešení):</w:t>
      </w:r>
      <w:r w:rsidRPr="002060CD">
        <w:rPr>
          <w:color w:val="auto"/>
        </w:rPr>
        <w:t xml:space="preserve"> Učitel přizpůsobuje prostředí fyzické bariéře (infuze, lůžko). Pokud dítě nemá sílu držet štětec, učitel nabídne prstové barvy nebo houbičku. Lešením je zde i </w:t>
      </w:r>
      <w:r w:rsidRPr="002060CD">
        <w:rPr>
          <w:b/>
          <w:color w:val="auto"/>
        </w:rPr>
        <w:t>emoční kotva</w:t>
      </w:r>
      <w:r w:rsidRPr="002060CD">
        <w:rPr>
          <w:color w:val="auto"/>
        </w:rPr>
        <w:t xml:space="preserve"> – učitel sedí těsně u dítěte, mluví klidným hlasem a pomáhá mu překonat úzkost z nemocničního prostředí.</w:t>
      </w:r>
    </w:p>
    <w:p w14:paraId="332E2CCB" w14:textId="77777777" w:rsidR="009D4CFC" w:rsidRPr="002060CD" w:rsidRDefault="009D4CFC" w:rsidP="009D4CFC">
      <w:pPr>
        <w:numPr>
          <w:ilvl w:val="0"/>
          <w:numId w:val="7"/>
        </w:numPr>
        <w:rPr>
          <w:color w:val="auto"/>
        </w:rPr>
      </w:pPr>
      <w:r w:rsidRPr="002060CD">
        <w:rPr>
          <w:b/>
          <w:color w:val="auto"/>
        </w:rPr>
        <w:t>Fáze 2 (Motivační lešení):</w:t>
      </w:r>
      <w:r w:rsidRPr="002060CD">
        <w:rPr>
          <w:color w:val="auto"/>
        </w:rPr>
        <w:t xml:space="preserve"> Dítě už má více sil. Učitel mu dává na výběr ze dvou jasných možností (např. „Chceš dnes malovat sluníčko, nebo auto?“). Tím mu vrací pocit kontroly, o </w:t>
      </w:r>
      <w:r w:rsidRPr="002060CD">
        <w:rPr>
          <w:color w:val="auto"/>
        </w:rPr>
        <w:lastRenderedPageBreak/>
        <w:t>který v nemocnici přichází. Učitel začne kresbu a nechá dítě, aby ji jen dokončilo (metoda „</w:t>
      </w:r>
      <w:proofErr w:type="spellStart"/>
      <w:r w:rsidRPr="002060CD">
        <w:rPr>
          <w:color w:val="auto"/>
        </w:rPr>
        <w:t>Success</w:t>
      </w:r>
      <w:proofErr w:type="spellEnd"/>
      <w:r w:rsidRPr="002060CD">
        <w:rPr>
          <w:color w:val="auto"/>
        </w:rPr>
        <w:t xml:space="preserve"> </w:t>
      </w:r>
      <w:proofErr w:type="spellStart"/>
      <w:r w:rsidRPr="002060CD">
        <w:rPr>
          <w:color w:val="auto"/>
        </w:rPr>
        <w:t>First</w:t>
      </w:r>
      <w:proofErr w:type="spellEnd"/>
      <w:r w:rsidRPr="002060CD">
        <w:rPr>
          <w:color w:val="auto"/>
        </w:rPr>
        <w:t>“ – žák vidí hotový kus práce a přidá jen finální tečku).</w:t>
      </w:r>
    </w:p>
    <w:p w14:paraId="0D792D48" w14:textId="77777777" w:rsidR="009D4CFC" w:rsidRPr="002060CD" w:rsidRDefault="009D4CFC" w:rsidP="009D4CFC">
      <w:pPr>
        <w:numPr>
          <w:ilvl w:val="0"/>
          <w:numId w:val="7"/>
        </w:numPr>
        <w:rPr>
          <w:color w:val="auto"/>
        </w:rPr>
      </w:pPr>
      <w:r w:rsidRPr="002060CD">
        <w:rPr>
          <w:b/>
          <w:color w:val="auto"/>
        </w:rPr>
        <w:t>Fáze 3 (Osamostatňování před propuštěním):</w:t>
      </w:r>
      <w:r w:rsidRPr="002060CD">
        <w:rPr>
          <w:color w:val="auto"/>
        </w:rPr>
        <w:t xml:space="preserve"> Dítě pracuje u stolku s ostatními dětmi. Učitel už nezasahuje, pouze verbálně povzbuzuje a pomáhá s organizací práce, kterou dítě kvůli výpadku z běžného režimu trochu zapomnělo.</w:t>
      </w:r>
    </w:p>
    <w:p w14:paraId="7CCAEC35" w14:textId="77777777" w:rsidR="009D4CFC" w:rsidRPr="002060CD" w:rsidRDefault="009D4CFC" w:rsidP="009D4CFC">
      <w:pPr>
        <w:numPr>
          <w:ilvl w:val="0"/>
          <w:numId w:val="7"/>
        </w:numPr>
        <w:rPr>
          <w:color w:val="auto"/>
        </w:rPr>
      </w:pPr>
      <w:r w:rsidRPr="002060CD">
        <w:rPr>
          <w:b/>
          <w:color w:val="auto"/>
        </w:rPr>
        <w:t>Formativní moment:</w:t>
      </w:r>
      <w:r w:rsidRPr="002060CD">
        <w:rPr>
          <w:color w:val="auto"/>
        </w:rPr>
        <w:t xml:space="preserve"> Hodnotíme </w:t>
      </w:r>
      <w:r w:rsidRPr="002060CD">
        <w:rPr>
          <w:b/>
          <w:color w:val="auto"/>
        </w:rPr>
        <w:t>míru zapojení a psychickou pohodu</w:t>
      </w:r>
      <w:r w:rsidRPr="002060CD">
        <w:rPr>
          <w:color w:val="auto"/>
        </w:rPr>
        <w:t>. Pokrokem je, že dítě přestalo být pasivním pacientem a stalo se aktivním tvůrcem.</w:t>
      </w:r>
    </w:p>
    <w:p w14:paraId="0FD4B148" w14:textId="77777777" w:rsidR="009D4CFC" w:rsidRPr="002060CD" w:rsidRDefault="009D4CFC" w:rsidP="009D4CFC">
      <w:pPr>
        <w:rPr>
          <w:color w:val="auto"/>
        </w:rPr>
      </w:pPr>
      <w:r w:rsidRPr="002060CD">
        <w:rPr>
          <w:color w:val="auto"/>
        </w:rPr>
        <w:pict w14:anchorId="2477F92C">
          <v:rect id="_x0000_i1051" style="width:0;height:1.5pt" o:hralign="center" o:hrstd="t" o:hr="t" fillcolor="#a0a0a0" stroked="f"/>
        </w:pict>
      </w:r>
    </w:p>
    <w:p w14:paraId="6DA1CCBA" w14:textId="77777777" w:rsidR="009D4CFC" w:rsidRPr="002060CD" w:rsidRDefault="009D4CFC" w:rsidP="009D4CFC">
      <w:pPr>
        <w:rPr>
          <w:b/>
          <w:color w:val="auto"/>
        </w:rPr>
      </w:pPr>
      <w:r w:rsidRPr="002060CD">
        <w:rPr>
          <w:b/>
          <w:color w:val="auto"/>
        </w:rPr>
        <w:t>Specifické formativní prvky pro nemocniční MŠ</w:t>
      </w:r>
    </w:p>
    <w:p w14:paraId="7337F6E6" w14:textId="77777777" w:rsidR="009D4CFC" w:rsidRPr="002060CD" w:rsidRDefault="009D4CFC" w:rsidP="009D4CFC">
      <w:pPr>
        <w:rPr>
          <w:color w:val="auto"/>
        </w:rPr>
      </w:pPr>
      <w:r w:rsidRPr="002060CD">
        <w:rPr>
          <w:color w:val="auto"/>
        </w:rPr>
        <w:t>U hospitalizovaných dětí můžete v dotazníku nebo pro inspekci zdůraznit tyto hmatatelné artefakty:</w:t>
      </w:r>
    </w:p>
    <w:p w14:paraId="4507D528" w14:textId="77777777" w:rsidR="009D4CFC" w:rsidRPr="002060CD" w:rsidRDefault="009D4CFC" w:rsidP="009D4CFC">
      <w:pPr>
        <w:numPr>
          <w:ilvl w:val="0"/>
          <w:numId w:val="8"/>
        </w:numPr>
        <w:rPr>
          <w:color w:val="auto"/>
        </w:rPr>
      </w:pPr>
      <w:r w:rsidRPr="002060CD">
        <w:rPr>
          <w:b/>
          <w:color w:val="auto"/>
        </w:rPr>
        <w:t>Deník úspěchů (místo portfolia):</w:t>
      </w:r>
      <w:r w:rsidRPr="002060CD">
        <w:rPr>
          <w:color w:val="auto"/>
        </w:rPr>
        <w:t xml:space="preserve"> Protože je dítě v nemocnici krátce, portfolio nemá čas narůst. Využívá se „Deník dne“, kde si dítě lepí nálepku za každou věc, kterou zvládlo i přes nemoc (např. „Dnes jsem se usmál u malování“). To je formativní práce se sebevědomím.</w:t>
      </w:r>
    </w:p>
    <w:p w14:paraId="58894642" w14:textId="77777777" w:rsidR="009D4CFC" w:rsidRPr="002060CD" w:rsidRDefault="009D4CFC" w:rsidP="009D4CFC">
      <w:pPr>
        <w:numPr>
          <w:ilvl w:val="0"/>
          <w:numId w:val="8"/>
        </w:numPr>
        <w:rPr>
          <w:color w:val="auto"/>
        </w:rPr>
      </w:pPr>
      <w:r w:rsidRPr="002060CD">
        <w:rPr>
          <w:b/>
          <w:color w:val="auto"/>
        </w:rPr>
        <w:t>Variabilní časový plán:</w:t>
      </w:r>
      <w:r w:rsidRPr="002060CD">
        <w:rPr>
          <w:color w:val="auto"/>
        </w:rPr>
        <w:t xml:space="preserve"> Formativní přístup zde znamená, že učitel v reálném čase reaguje na únavu. Pokud vidí, že dítě bledne nebo ztrácí pozornost, úkol okamžitě zjednoduší nebo ukončí. To není selhání, ale </w:t>
      </w:r>
      <w:r w:rsidRPr="002060CD">
        <w:rPr>
          <w:b/>
          <w:color w:val="auto"/>
        </w:rPr>
        <w:t>pedagogická diagnostika v akci</w:t>
      </w:r>
      <w:r w:rsidRPr="002060CD">
        <w:rPr>
          <w:color w:val="auto"/>
        </w:rPr>
        <w:t>.</w:t>
      </w:r>
    </w:p>
    <w:p w14:paraId="25592CF1" w14:textId="77777777" w:rsidR="009D4CFC" w:rsidRPr="002060CD" w:rsidRDefault="009D4CFC" w:rsidP="009D4CFC">
      <w:pPr>
        <w:numPr>
          <w:ilvl w:val="0"/>
          <w:numId w:val="8"/>
        </w:numPr>
        <w:rPr>
          <w:color w:val="auto"/>
        </w:rPr>
      </w:pPr>
      <w:r w:rsidRPr="002060CD">
        <w:rPr>
          <w:b/>
          <w:color w:val="auto"/>
        </w:rPr>
        <w:t>Sdílení pokroku s kmenovou školkou:</w:t>
      </w:r>
      <w:r w:rsidRPr="002060CD">
        <w:rPr>
          <w:color w:val="auto"/>
        </w:rPr>
        <w:t xml:space="preserve"> Pokud učitel pošle fotku výtvoru do původní školky dítěte, vytváří tím „sociální lešení“ – udržuje kontakt s normálním světem, což urychluje rekonvalescenci a návrat k učení.</w:t>
      </w:r>
    </w:p>
    <w:p w14:paraId="1FDAF3EE" w14:textId="77777777" w:rsidR="009D4CFC" w:rsidRPr="002060CD" w:rsidRDefault="009D4CFC">
      <w:pPr>
        <w:rPr>
          <w:color w:val="auto"/>
        </w:rPr>
      </w:pPr>
    </w:p>
    <w:p w14:paraId="5A5825CC" w14:textId="7CBD96C2" w:rsidR="009D4CFC" w:rsidRPr="002060CD" w:rsidRDefault="009D4CFC">
      <w:pPr>
        <w:rPr>
          <w:color w:val="auto"/>
        </w:rPr>
      </w:pPr>
      <w:r w:rsidRPr="002060CD">
        <w:rPr>
          <w:color w:val="auto"/>
        </w:rPr>
        <w:t>Cíl: F</w:t>
      </w:r>
      <w:r w:rsidRPr="002060CD">
        <w:rPr>
          <w:color w:val="auto"/>
        </w:rPr>
        <w:t xml:space="preserve">ormativní hodnocení plní funkci </w:t>
      </w:r>
      <w:r w:rsidRPr="002060CD">
        <w:rPr>
          <w:b/>
          <w:color w:val="auto"/>
        </w:rPr>
        <w:t>terapeutickou a diagnostickou</w:t>
      </w:r>
      <w:r w:rsidRPr="002060CD">
        <w:rPr>
          <w:color w:val="auto"/>
        </w:rPr>
        <w:t xml:space="preserve">. Učitel skrze </w:t>
      </w:r>
      <w:proofErr w:type="spellStart"/>
      <w:r w:rsidRPr="002060CD">
        <w:rPr>
          <w:color w:val="auto"/>
        </w:rPr>
        <w:t>scaffolding</w:t>
      </w:r>
      <w:proofErr w:type="spellEnd"/>
      <w:r w:rsidRPr="002060CD">
        <w:rPr>
          <w:color w:val="auto"/>
        </w:rPr>
        <w:t xml:space="preserve"> zjišťuje, jak nemoc ovlivňuje kognitivní funkce dítěte, a tyto informace může (s vaším souhlasem) předat dál lékařskému personálu nebo rodičům jako důkaz o zlepšujícím se stavu dítěte.</w:t>
      </w:r>
    </w:p>
    <w:sectPr w:rsidR="009D4CFC" w:rsidRPr="002060CD" w:rsidSect="002060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F5848"/>
    <w:multiLevelType w:val="multilevel"/>
    <w:tmpl w:val="108C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12689"/>
    <w:multiLevelType w:val="multilevel"/>
    <w:tmpl w:val="FFD0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E069A"/>
    <w:multiLevelType w:val="multilevel"/>
    <w:tmpl w:val="C428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6D2942"/>
    <w:multiLevelType w:val="multilevel"/>
    <w:tmpl w:val="ECA2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029C9"/>
    <w:multiLevelType w:val="multilevel"/>
    <w:tmpl w:val="A292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F3E8E"/>
    <w:multiLevelType w:val="multilevel"/>
    <w:tmpl w:val="006C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10CEE"/>
    <w:multiLevelType w:val="multilevel"/>
    <w:tmpl w:val="77EC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141A90"/>
    <w:multiLevelType w:val="multilevel"/>
    <w:tmpl w:val="6B400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7023905">
    <w:abstractNumId w:val="0"/>
  </w:num>
  <w:num w:numId="2" w16cid:durableId="987629903">
    <w:abstractNumId w:val="4"/>
  </w:num>
  <w:num w:numId="3" w16cid:durableId="2140686612">
    <w:abstractNumId w:val="2"/>
  </w:num>
  <w:num w:numId="4" w16cid:durableId="64646857">
    <w:abstractNumId w:val="1"/>
  </w:num>
  <w:num w:numId="5" w16cid:durableId="1234658906">
    <w:abstractNumId w:val="6"/>
  </w:num>
  <w:num w:numId="6" w16cid:durableId="1374385858">
    <w:abstractNumId w:val="3"/>
  </w:num>
  <w:num w:numId="7" w16cid:durableId="3629445">
    <w:abstractNumId w:val="5"/>
  </w:num>
  <w:num w:numId="8" w16cid:durableId="1576666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FC"/>
    <w:rsid w:val="002060CD"/>
    <w:rsid w:val="002211E9"/>
    <w:rsid w:val="006E1D34"/>
    <w:rsid w:val="00897080"/>
    <w:rsid w:val="009D4CFC"/>
    <w:rsid w:val="00E4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6B39"/>
  <w15:chartTrackingRefBased/>
  <w15:docId w15:val="{F2110131-3F0A-42C8-8DBE-9BD1CA29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color w:val="4472C4" w:themeColor="accent1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4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4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4C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4C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4C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4C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4C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4C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4C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4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4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4CF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4C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4C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4C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4C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4C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4CF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4CF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4CF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4C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4C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4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4C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4C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4CF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4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4CF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4CFC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1187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Kubeš</dc:creator>
  <cp:keywords/>
  <dc:description/>
  <cp:lastModifiedBy>Petr Kubeš</cp:lastModifiedBy>
  <cp:revision>1</cp:revision>
  <cp:lastPrinted>2026-05-14T07:42:00Z</cp:lastPrinted>
  <dcterms:created xsi:type="dcterms:W3CDTF">2026-05-14T07:30:00Z</dcterms:created>
  <dcterms:modified xsi:type="dcterms:W3CDTF">2026-05-14T08:30:00Z</dcterms:modified>
</cp:coreProperties>
</file>